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B21D" w14:textId="5531E344" w:rsidR="006D1522" w:rsidRPr="003C6B7B" w:rsidRDefault="006D1522" w:rsidP="006D1522">
      <w:pPr>
        <w:rPr>
          <w:rFonts w:cstheme="minorHAnsi"/>
          <w:b/>
          <w:color w:val="000000" w:themeColor="text1"/>
        </w:rPr>
      </w:pPr>
      <w:bookmarkStart w:id="0" w:name="_GoBack"/>
      <w:bookmarkEnd w:id="0"/>
      <w:r w:rsidRPr="003C6B7B">
        <w:rPr>
          <w:rFonts w:cstheme="minorHAnsi"/>
          <w:b/>
          <w:color w:val="000000" w:themeColor="text1"/>
        </w:rPr>
        <w:t>Definition of Non</w:t>
      </w:r>
      <w:r w:rsidR="006C3902" w:rsidRPr="003C6B7B">
        <w:rPr>
          <w:rFonts w:cstheme="minorHAnsi"/>
          <w:b/>
          <w:color w:val="000000" w:themeColor="text1"/>
        </w:rPr>
        <w:t>-U</w:t>
      </w:r>
      <w:r w:rsidRPr="003C6B7B">
        <w:rPr>
          <w:rFonts w:cstheme="minorHAnsi"/>
          <w:b/>
          <w:color w:val="000000" w:themeColor="text1"/>
        </w:rPr>
        <w:t>C Student Employee (</w:t>
      </w:r>
      <w:r w:rsidR="0050379D">
        <w:rPr>
          <w:rFonts w:cstheme="minorHAnsi"/>
          <w:b/>
          <w:color w:val="000000" w:themeColor="text1"/>
        </w:rPr>
        <w:t xml:space="preserve">Employee Class = </w:t>
      </w:r>
      <w:r w:rsidR="004257C6">
        <w:rPr>
          <w:rFonts w:cstheme="minorHAnsi"/>
          <w:b/>
          <w:color w:val="000000" w:themeColor="text1"/>
        </w:rPr>
        <w:t xml:space="preserve">Limited; </w:t>
      </w:r>
      <w:r w:rsidR="00DA1A58" w:rsidRPr="003C6B7B">
        <w:rPr>
          <w:rFonts w:cstheme="minorHAnsi"/>
          <w:b/>
          <w:color w:val="000000" w:themeColor="text1"/>
        </w:rPr>
        <w:t>NOT Casual Restricted</w:t>
      </w:r>
      <w:r w:rsidR="00C53944" w:rsidRPr="003C6B7B">
        <w:rPr>
          <w:rFonts w:cstheme="minorHAnsi"/>
          <w:b/>
          <w:color w:val="000000" w:themeColor="text1"/>
        </w:rPr>
        <w:t xml:space="preserve"> or Career or Contract</w:t>
      </w:r>
      <w:r w:rsidR="004D373A" w:rsidRPr="003C6B7B">
        <w:rPr>
          <w:rFonts w:cstheme="minorHAnsi"/>
          <w:b/>
          <w:color w:val="000000" w:themeColor="text1"/>
        </w:rPr>
        <w:t>*</w:t>
      </w:r>
      <w:r w:rsidRPr="003C6B7B">
        <w:rPr>
          <w:rFonts w:cstheme="minorHAnsi"/>
          <w:b/>
          <w:color w:val="000000" w:themeColor="text1"/>
        </w:rPr>
        <w:t>)</w:t>
      </w:r>
    </w:p>
    <w:p w14:paraId="2D9CB522" w14:textId="385705C9" w:rsidR="00657BE8" w:rsidRPr="003C6B7B" w:rsidRDefault="00657BE8" w:rsidP="006D1522">
      <w:pPr>
        <w:rPr>
          <w:rFonts w:cstheme="minorHAnsi"/>
          <w:b/>
          <w:color w:val="000000" w:themeColor="text1"/>
        </w:rPr>
      </w:pPr>
    </w:p>
    <w:p w14:paraId="7DE919E7" w14:textId="3E1A4DB3" w:rsidR="00657BE8" w:rsidRPr="003C6B7B" w:rsidRDefault="00147091" w:rsidP="00657BE8">
      <w:pPr>
        <w:rPr>
          <w:rFonts w:cstheme="minorHAnsi"/>
          <w:color w:val="000000" w:themeColor="text1"/>
        </w:rPr>
      </w:pPr>
      <w:r>
        <w:rPr>
          <w:rFonts w:cstheme="minorHAnsi"/>
          <w:color w:val="000000" w:themeColor="text1"/>
        </w:rPr>
        <w:t>N</w:t>
      </w:r>
      <w:r w:rsidR="00827529">
        <w:rPr>
          <w:rFonts w:cstheme="minorHAnsi"/>
          <w:color w:val="000000" w:themeColor="text1"/>
        </w:rPr>
        <w:t>on</w:t>
      </w:r>
      <w:r>
        <w:rPr>
          <w:rFonts w:cstheme="minorHAnsi"/>
          <w:color w:val="000000" w:themeColor="text1"/>
        </w:rPr>
        <w:t>-UC</w:t>
      </w:r>
      <w:r w:rsidR="00827529">
        <w:rPr>
          <w:rFonts w:cstheme="minorHAnsi"/>
          <w:color w:val="000000" w:themeColor="text1"/>
        </w:rPr>
        <w:t xml:space="preserve"> </w:t>
      </w:r>
      <w:r w:rsidR="00657BE8" w:rsidRPr="003C6B7B">
        <w:rPr>
          <w:rFonts w:cstheme="minorHAnsi"/>
          <w:color w:val="000000" w:themeColor="text1"/>
        </w:rPr>
        <w:t>student employment is a means of providing additional financial support to students</w:t>
      </w:r>
      <w:r>
        <w:rPr>
          <w:rFonts w:cstheme="minorHAnsi"/>
          <w:color w:val="000000" w:themeColor="text1"/>
        </w:rPr>
        <w:t xml:space="preserve"> attending school </w:t>
      </w:r>
      <w:r w:rsidR="00827529">
        <w:rPr>
          <w:rFonts w:cstheme="minorHAnsi"/>
          <w:color w:val="000000" w:themeColor="text1"/>
        </w:rPr>
        <w:t>outside of UC</w:t>
      </w:r>
      <w:r w:rsidR="00657BE8" w:rsidRPr="003C6B7B">
        <w:rPr>
          <w:rFonts w:cstheme="minorHAnsi"/>
          <w:color w:val="000000" w:themeColor="text1"/>
        </w:rPr>
        <w:t xml:space="preserve"> in pursuit of their educational and career objectives. To be a </w:t>
      </w:r>
      <w:r>
        <w:rPr>
          <w:rFonts w:cstheme="minorHAnsi"/>
          <w:color w:val="000000" w:themeColor="text1"/>
        </w:rPr>
        <w:t xml:space="preserve">Non-UC </w:t>
      </w:r>
      <w:r w:rsidR="00657BE8" w:rsidRPr="003C6B7B">
        <w:rPr>
          <w:rFonts w:cstheme="minorHAnsi"/>
          <w:color w:val="000000" w:themeColor="text1"/>
        </w:rPr>
        <w:t>student e</w:t>
      </w:r>
      <w:r w:rsidR="00827529">
        <w:rPr>
          <w:rFonts w:cstheme="minorHAnsi"/>
          <w:color w:val="000000" w:themeColor="text1"/>
        </w:rPr>
        <w:t>mployee, one would be enrolled in high school or college</w:t>
      </w:r>
      <w:r w:rsidR="009F06B8">
        <w:rPr>
          <w:rFonts w:cstheme="minorHAnsi"/>
          <w:color w:val="000000" w:themeColor="text1"/>
        </w:rPr>
        <w:t xml:space="preserve"> or school for special needs students</w:t>
      </w:r>
      <w:r>
        <w:rPr>
          <w:rFonts w:cstheme="minorHAnsi"/>
          <w:color w:val="000000" w:themeColor="text1"/>
        </w:rPr>
        <w:t xml:space="preserve"> at institution outside of UC</w:t>
      </w:r>
      <w:r w:rsidR="00827529">
        <w:rPr>
          <w:rFonts w:cstheme="minorHAnsi"/>
          <w:color w:val="000000" w:themeColor="text1"/>
        </w:rPr>
        <w:t>.</w:t>
      </w:r>
      <w:r w:rsidR="00A77BC7">
        <w:rPr>
          <w:rFonts w:cstheme="minorHAnsi"/>
          <w:color w:val="000000" w:themeColor="text1"/>
        </w:rPr>
        <w:t xml:space="preserve"> </w:t>
      </w:r>
    </w:p>
    <w:p w14:paraId="72939B71" w14:textId="77777777" w:rsidR="00657BE8" w:rsidRPr="003C6B7B" w:rsidRDefault="00657BE8" w:rsidP="00657BE8">
      <w:pPr>
        <w:rPr>
          <w:rFonts w:cstheme="minorHAnsi"/>
          <w:color w:val="000000" w:themeColor="text1"/>
        </w:rPr>
      </w:pPr>
    </w:p>
    <w:p w14:paraId="23BF26E1" w14:textId="5D225A3B" w:rsidR="00657BE8" w:rsidRPr="003C6B7B" w:rsidRDefault="00657BE8" w:rsidP="00657BE8">
      <w:pPr>
        <w:rPr>
          <w:rFonts w:cstheme="minorHAnsi"/>
          <w:color w:val="000000" w:themeColor="text1"/>
        </w:rPr>
      </w:pPr>
      <w:r w:rsidRPr="003C6B7B">
        <w:rPr>
          <w:rFonts w:ascii="Calibri" w:hAnsi="Calibri" w:cs="Calibri"/>
          <w:color w:val="000000" w:themeColor="text1"/>
        </w:rPr>
        <w:t>The terms and conditions of student positions are governed by the Personnel Policies for Staff Members (PPSM).</w:t>
      </w:r>
      <w:r w:rsidR="00FF7FED" w:rsidRPr="003C6B7B">
        <w:rPr>
          <w:rFonts w:ascii="Calibri" w:hAnsi="Calibri" w:cs="Calibri"/>
          <w:color w:val="000000" w:themeColor="text1"/>
        </w:rPr>
        <w:t xml:space="preserve"> </w:t>
      </w:r>
      <w:r w:rsidRPr="003C6B7B">
        <w:rPr>
          <w:rFonts w:ascii="Calibri" w:hAnsi="Calibri" w:cs="Calibri"/>
          <w:color w:val="000000" w:themeColor="text1"/>
        </w:rPr>
        <w:t xml:space="preserve">Student employees are designated as Professional and Support Staff (PSS) with </w:t>
      </w:r>
      <w:r w:rsidR="00827529">
        <w:rPr>
          <w:rFonts w:ascii="Calibri" w:hAnsi="Calibri" w:cs="Calibri"/>
          <w:color w:val="000000" w:themeColor="text1"/>
        </w:rPr>
        <w:t>Limited</w:t>
      </w:r>
      <w:r w:rsidRPr="003C6B7B">
        <w:rPr>
          <w:rFonts w:ascii="Calibri" w:hAnsi="Calibri" w:cs="Calibri"/>
          <w:color w:val="000000" w:themeColor="text1"/>
        </w:rPr>
        <w:t xml:space="preserve"> status. </w:t>
      </w:r>
      <w:r w:rsidRPr="003C6B7B">
        <w:rPr>
          <w:rFonts w:cstheme="minorHAnsi"/>
          <w:color w:val="000000" w:themeColor="text1"/>
        </w:rPr>
        <w:t>Empl</w:t>
      </w:r>
      <w:r w:rsidR="00827529">
        <w:rPr>
          <w:rFonts w:cstheme="minorHAnsi"/>
          <w:color w:val="000000" w:themeColor="text1"/>
        </w:rPr>
        <w:t xml:space="preserve">oyees may be classified as a Non UC </w:t>
      </w:r>
      <w:r w:rsidRPr="003C6B7B">
        <w:rPr>
          <w:rFonts w:cstheme="minorHAnsi"/>
          <w:color w:val="000000" w:themeColor="text1"/>
        </w:rPr>
        <w:t>St</w:t>
      </w:r>
      <w:r w:rsidR="00827529">
        <w:rPr>
          <w:rFonts w:cstheme="minorHAnsi"/>
          <w:color w:val="000000" w:themeColor="text1"/>
        </w:rPr>
        <w:t>udent Employee (Employee Class 4 = Limited</w:t>
      </w:r>
      <w:r w:rsidRPr="003C6B7B">
        <w:rPr>
          <w:rFonts w:cstheme="minorHAnsi"/>
          <w:color w:val="000000" w:themeColor="text1"/>
        </w:rPr>
        <w:t>) if all of the following considerations are met:</w:t>
      </w:r>
    </w:p>
    <w:p w14:paraId="77433DB5" w14:textId="77777777" w:rsidR="00657BE8" w:rsidRPr="003C6B7B" w:rsidRDefault="00657BE8" w:rsidP="00657BE8">
      <w:pPr>
        <w:rPr>
          <w:rFonts w:cstheme="minorHAnsi"/>
          <w:color w:val="000000" w:themeColor="text1"/>
        </w:rPr>
      </w:pPr>
    </w:p>
    <w:p w14:paraId="69A33CE4" w14:textId="7C8816ED" w:rsidR="00657BE8" w:rsidRPr="003C6B7B" w:rsidRDefault="00657BE8" w:rsidP="00657BE8">
      <w:pPr>
        <w:pStyle w:val="ListParagraph"/>
        <w:numPr>
          <w:ilvl w:val="0"/>
          <w:numId w:val="17"/>
        </w:numPr>
        <w:autoSpaceDE w:val="0"/>
        <w:autoSpaceDN w:val="0"/>
        <w:rPr>
          <w:rFonts w:ascii="Calibri" w:hAnsi="Calibri" w:cs="Calibri"/>
          <w:color w:val="000000" w:themeColor="text1"/>
        </w:rPr>
      </w:pPr>
      <w:r w:rsidRPr="003C6B7B">
        <w:rPr>
          <w:rFonts w:ascii="Calibri" w:hAnsi="Calibri" w:cs="Calibri"/>
          <w:color w:val="000000" w:themeColor="text1"/>
        </w:rPr>
        <w:t xml:space="preserve">The employee is a registered </w:t>
      </w:r>
      <w:r w:rsidR="00C13EE0">
        <w:rPr>
          <w:rFonts w:ascii="Calibri" w:hAnsi="Calibri" w:cs="Calibri"/>
          <w:color w:val="000000" w:themeColor="text1"/>
        </w:rPr>
        <w:t>high school or special needs or</w:t>
      </w:r>
      <w:r w:rsidR="00827529">
        <w:rPr>
          <w:rFonts w:ascii="Calibri" w:hAnsi="Calibri" w:cs="Calibri"/>
          <w:color w:val="000000" w:themeColor="text1"/>
        </w:rPr>
        <w:t xml:space="preserve"> </w:t>
      </w:r>
      <w:r w:rsidR="00B3205A">
        <w:rPr>
          <w:rFonts w:ascii="Calibri" w:hAnsi="Calibri" w:cs="Calibri"/>
          <w:color w:val="000000" w:themeColor="text1"/>
        </w:rPr>
        <w:t xml:space="preserve">non-UC </w:t>
      </w:r>
      <w:r w:rsidR="00C13EE0">
        <w:rPr>
          <w:rFonts w:ascii="Calibri" w:hAnsi="Calibri" w:cs="Calibri"/>
          <w:color w:val="000000" w:themeColor="text1"/>
        </w:rPr>
        <w:t>undergraduate or</w:t>
      </w:r>
      <w:r w:rsidRPr="003C6B7B">
        <w:rPr>
          <w:rFonts w:ascii="Calibri" w:hAnsi="Calibri" w:cs="Calibri"/>
          <w:color w:val="000000" w:themeColor="text1"/>
        </w:rPr>
        <w:t xml:space="preserve"> </w:t>
      </w:r>
      <w:r w:rsidR="00B3205A">
        <w:rPr>
          <w:rFonts w:ascii="Calibri" w:hAnsi="Calibri" w:cs="Calibri"/>
          <w:color w:val="000000" w:themeColor="text1"/>
        </w:rPr>
        <w:t xml:space="preserve">non-UC </w:t>
      </w:r>
      <w:r w:rsidRPr="003C6B7B">
        <w:rPr>
          <w:rFonts w:ascii="Calibri" w:hAnsi="Calibri" w:cs="Calibri"/>
          <w:color w:val="000000" w:themeColor="text1"/>
        </w:rPr>
        <w:t>graduate student</w:t>
      </w:r>
      <w:r w:rsidR="00C13EE0">
        <w:rPr>
          <w:rFonts w:ascii="Calibri" w:hAnsi="Calibri" w:cs="Calibri"/>
          <w:color w:val="000000" w:themeColor="text1"/>
        </w:rPr>
        <w:t xml:space="preserve">. </w:t>
      </w:r>
      <w:r w:rsidRPr="003C6B7B">
        <w:rPr>
          <w:rFonts w:ascii="Calibri" w:hAnsi="Calibri" w:cs="Calibri"/>
          <w:color w:val="000000" w:themeColor="text1"/>
        </w:rPr>
        <w:t>(</w:t>
      </w:r>
      <w:r w:rsidR="00C13EE0">
        <w:rPr>
          <w:rFonts w:ascii="Calibri" w:hAnsi="Calibri" w:cs="Calibri"/>
          <w:color w:val="000000" w:themeColor="text1"/>
        </w:rPr>
        <w:t>Casual restricted s</w:t>
      </w:r>
      <w:r w:rsidRPr="003C6B7B">
        <w:rPr>
          <w:rFonts w:ascii="Calibri" w:hAnsi="Calibri" w:cs="Calibri"/>
          <w:color w:val="000000" w:themeColor="text1"/>
        </w:rPr>
        <w:t>tudent positions are reserved</w:t>
      </w:r>
      <w:r w:rsidR="00C13EE0">
        <w:rPr>
          <w:rFonts w:ascii="Calibri" w:hAnsi="Calibri" w:cs="Calibri"/>
          <w:color w:val="000000" w:themeColor="text1"/>
        </w:rPr>
        <w:t xml:space="preserve"> for students attending UC.)</w:t>
      </w:r>
      <w:r w:rsidRPr="003C6B7B">
        <w:rPr>
          <w:rFonts w:ascii="Calibri" w:hAnsi="Calibri" w:cs="Calibri"/>
          <w:color w:val="000000" w:themeColor="text1"/>
        </w:rPr>
        <w:t xml:space="preserve"> </w:t>
      </w:r>
    </w:p>
    <w:p w14:paraId="3663E5A6" w14:textId="77777777" w:rsidR="00657BE8" w:rsidRPr="003C6B7B" w:rsidRDefault="00657BE8" w:rsidP="00657BE8">
      <w:pPr>
        <w:pStyle w:val="ListParagraph"/>
        <w:numPr>
          <w:ilvl w:val="0"/>
          <w:numId w:val="17"/>
        </w:numPr>
        <w:autoSpaceDE w:val="0"/>
        <w:autoSpaceDN w:val="0"/>
        <w:rPr>
          <w:rFonts w:ascii="Calibri" w:hAnsi="Calibri" w:cs="Calibri"/>
          <w:color w:val="000000" w:themeColor="text1"/>
        </w:rPr>
      </w:pPr>
      <w:r w:rsidRPr="003C6B7B">
        <w:rPr>
          <w:rFonts w:ascii="Calibri" w:hAnsi="Calibri" w:cs="Calibri"/>
          <w:color w:val="000000" w:themeColor="text1"/>
        </w:rPr>
        <w:t xml:space="preserve">The appointment is temporary. </w:t>
      </w:r>
    </w:p>
    <w:p w14:paraId="316DDD95" w14:textId="77777777" w:rsidR="00657BE8" w:rsidRPr="003C6B7B" w:rsidRDefault="00657BE8" w:rsidP="00657BE8">
      <w:pPr>
        <w:pStyle w:val="ListParagraph"/>
        <w:numPr>
          <w:ilvl w:val="0"/>
          <w:numId w:val="17"/>
        </w:numPr>
        <w:autoSpaceDE w:val="0"/>
        <w:autoSpaceDN w:val="0"/>
        <w:rPr>
          <w:rFonts w:ascii="Calibri" w:hAnsi="Calibri" w:cs="Calibri"/>
          <w:color w:val="000000" w:themeColor="text1"/>
        </w:rPr>
      </w:pPr>
      <w:r w:rsidRPr="003C6B7B">
        <w:rPr>
          <w:rFonts w:ascii="Calibri" w:hAnsi="Calibri" w:cs="Calibri"/>
          <w:color w:val="000000" w:themeColor="text1"/>
        </w:rPr>
        <w:t xml:space="preserve">Work is secondary to the student's academic and student life. </w:t>
      </w:r>
    </w:p>
    <w:p w14:paraId="5EDA7385" w14:textId="77777777" w:rsidR="00657BE8" w:rsidRPr="003C6B7B" w:rsidRDefault="00657BE8" w:rsidP="00657BE8">
      <w:pPr>
        <w:pStyle w:val="ListParagraph"/>
        <w:numPr>
          <w:ilvl w:val="0"/>
          <w:numId w:val="17"/>
        </w:numPr>
        <w:autoSpaceDE w:val="0"/>
        <w:autoSpaceDN w:val="0"/>
        <w:rPr>
          <w:rFonts w:ascii="Calibri" w:hAnsi="Calibri" w:cs="Calibri"/>
          <w:color w:val="000000" w:themeColor="text1"/>
        </w:rPr>
      </w:pPr>
      <w:r w:rsidRPr="003C6B7B">
        <w:rPr>
          <w:rFonts w:ascii="Calibri" w:hAnsi="Calibri" w:cs="Calibri"/>
          <w:color w:val="000000" w:themeColor="text1"/>
        </w:rPr>
        <w:t xml:space="preserve">Work schedules are flexible enough to support the academic priorities of the student and therefore the work hours may be irregular. </w:t>
      </w:r>
    </w:p>
    <w:p w14:paraId="7D8E9FB6" w14:textId="77777777" w:rsidR="00657BE8" w:rsidRPr="003C6B7B" w:rsidRDefault="00657BE8" w:rsidP="00657BE8">
      <w:pPr>
        <w:pStyle w:val="ListParagraph"/>
        <w:numPr>
          <w:ilvl w:val="0"/>
          <w:numId w:val="17"/>
        </w:numPr>
        <w:autoSpaceDE w:val="0"/>
        <w:autoSpaceDN w:val="0"/>
        <w:rPr>
          <w:rFonts w:ascii="Calibri" w:hAnsi="Calibri" w:cs="Calibri"/>
          <w:color w:val="000000" w:themeColor="text1"/>
        </w:rPr>
      </w:pPr>
      <w:r w:rsidRPr="003C6B7B">
        <w:rPr>
          <w:rFonts w:ascii="Calibri" w:hAnsi="Calibri" w:cs="Calibri"/>
          <w:color w:val="000000" w:themeColor="text1"/>
        </w:rPr>
        <w:t xml:space="preserve">Student assistants normally work less than fifty percent, except for quarter breaks or during the summer, during which time the student may work up to full-time. </w:t>
      </w:r>
    </w:p>
    <w:p w14:paraId="6392069F" w14:textId="4FDBB373" w:rsidR="00657BE8" w:rsidRPr="003C6B7B" w:rsidRDefault="00657BE8" w:rsidP="00657BE8">
      <w:pPr>
        <w:pStyle w:val="ListParagraph"/>
        <w:numPr>
          <w:ilvl w:val="0"/>
          <w:numId w:val="17"/>
        </w:numPr>
        <w:rPr>
          <w:rFonts w:cstheme="minorHAnsi"/>
          <w:color w:val="000000" w:themeColor="text1"/>
        </w:rPr>
      </w:pPr>
      <w:r w:rsidRPr="003C6B7B">
        <w:rPr>
          <w:rFonts w:ascii="Calibri" w:hAnsi="Calibri" w:cs="Calibri"/>
          <w:color w:val="000000" w:themeColor="text1"/>
        </w:rPr>
        <w:t xml:space="preserve">Students may perform jobs that appear to be similar to Staff jobs, </w:t>
      </w:r>
      <w:r w:rsidR="00FF7FED" w:rsidRPr="003C6B7B">
        <w:rPr>
          <w:rFonts w:ascii="Calibri" w:hAnsi="Calibri" w:cs="Calibri"/>
          <w:color w:val="000000" w:themeColor="text1"/>
        </w:rPr>
        <w:t>however, they should</w:t>
      </w:r>
      <w:r w:rsidRPr="003C6B7B">
        <w:rPr>
          <w:rFonts w:ascii="Calibri" w:hAnsi="Calibri" w:cs="Calibri"/>
          <w:color w:val="000000" w:themeColor="text1"/>
        </w:rPr>
        <w:t xml:space="preserve"> not perform the full range/scope of work that a staff employee performs. The student employee may work under closer supervision, or may not exercise the same level of independence or discretion, or may not perform certain duties or tasks, or may not fully participate in department operational responsibilities, and/or may not have the same level of overall individual responsibility given the sporadic nature of their work schedules.</w:t>
      </w:r>
    </w:p>
    <w:p w14:paraId="4B95313F" w14:textId="6654529D" w:rsidR="005F428C" w:rsidRPr="009F06B8" w:rsidRDefault="005F428C" w:rsidP="009F06B8">
      <w:pPr>
        <w:rPr>
          <w:rFonts w:cstheme="minorHAnsi"/>
          <w:color w:val="000000" w:themeColor="text1"/>
        </w:rPr>
      </w:pPr>
    </w:p>
    <w:p w14:paraId="1A1524C1" w14:textId="2F5BA944" w:rsidR="0062349E" w:rsidRPr="003C6B7B" w:rsidRDefault="0062349E" w:rsidP="0062349E">
      <w:pPr>
        <w:pStyle w:val="ListParagraph"/>
        <w:shd w:val="clear" w:color="auto" w:fill="FFFFFF"/>
        <w:spacing w:line="210" w:lineRule="atLeast"/>
        <w:ind w:left="0"/>
        <w:rPr>
          <w:rFonts w:cstheme="minorHAnsi"/>
        </w:rPr>
      </w:pPr>
      <w:r w:rsidRPr="003C6B7B">
        <w:rPr>
          <w:rFonts w:cstheme="minorHAnsi"/>
        </w:rPr>
        <w:t xml:space="preserve">* If you would like a contract </w:t>
      </w:r>
      <w:r w:rsidR="00C82217">
        <w:rPr>
          <w:rFonts w:cstheme="minorHAnsi"/>
        </w:rPr>
        <w:t>employee class</w:t>
      </w:r>
      <w:r w:rsidRPr="003C6B7B">
        <w:rPr>
          <w:rFonts w:cstheme="minorHAnsi"/>
        </w:rPr>
        <w:t>, please bring to Systemwide Compensation for discussion with compensation group and the Office of General Counsel.</w:t>
      </w:r>
    </w:p>
    <w:p w14:paraId="2462828E" w14:textId="3E64F5B4" w:rsidR="006129FF" w:rsidRPr="003C6B7B" w:rsidRDefault="006129FF" w:rsidP="0062349E">
      <w:pPr>
        <w:pStyle w:val="ListParagraph"/>
        <w:shd w:val="clear" w:color="auto" w:fill="FFFFFF"/>
        <w:spacing w:line="210" w:lineRule="atLeast"/>
        <w:ind w:left="0"/>
        <w:rPr>
          <w:rFonts w:cstheme="minorHAnsi"/>
        </w:rPr>
      </w:pPr>
    </w:p>
    <w:p w14:paraId="4232D2F5" w14:textId="77777777" w:rsidR="006129FF" w:rsidRPr="003C6B7B" w:rsidRDefault="006129FF" w:rsidP="0062349E">
      <w:pPr>
        <w:pStyle w:val="ListParagraph"/>
        <w:shd w:val="clear" w:color="auto" w:fill="FFFFFF"/>
        <w:spacing w:line="210" w:lineRule="atLeast"/>
        <w:ind w:left="0"/>
        <w:rPr>
          <w:rFonts w:cstheme="minorHAnsi"/>
        </w:rPr>
      </w:pPr>
    </w:p>
    <w:p w14:paraId="5DF1960A" w14:textId="77777777" w:rsidR="0062349E" w:rsidRPr="003C6B7B" w:rsidRDefault="0062349E" w:rsidP="00657BE8">
      <w:pPr>
        <w:pStyle w:val="ListParagraph"/>
        <w:ind w:left="1080"/>
        <w:rPr>
          <w:rFonts w:cstheme="minorHAnsi"/>
          <w:color w:val="000000" w:themeColor="text1"/>
        </w:rPr>
      </w:pPr>
    </w:p>
    <w:p w14:paraId="704B106F" w14:textId="77777777" w:rsidR="0062349E" w:rsidRPr="003C6B7B" w:rsidRDefault="0062349E">
      <w:pPr>
        <w:rPr>
          <w:rFonts w:cstheme="minorHAnsi"/>
          <w:i/>
          <w:color w:val="000000" w:themeColor="text1"/>
        </w:rPr>
      </w:pPr>
      <w:r w:rsidRPr="003C6B7B">
        <w:rPr>
          <w:rFonts w:cstheme="minorHAnsi"/>
          <w:i/>
          <w:color w:val="000000" w:themeColor="text1"/>
        </w:rPr>
        <w:br w:type="page"/>
      </w:r>
    </w:p>
    <w:p w14:paraId="7CD83243" w14:textId="77777777" w:rsidR="00827529" w:rsidRPr="007F4F04" w:rsidRDefault="00657BE8" w:rsidP="00657BE8">
      <w:pPr>
        <w:shd w:val="clear" w:color="auto" w:fill="FFFFFF"/>
        <w:tabs>
          <w:tab w:val="left" w:pos="810"/>
        </w:tabs>
        <w:spacing w:line="210" w:lineRule="atLeast"/>
        <w:rPr>
          <w:rFonts w:eastAsia="Times New Roman" w:cstheme="minorHAnsi"/>
          <w:color w:val="000000" w:themeColor="text1"/>
        </w:rPr>
      </w:pPr>
      <w:r w:rsidRPr="007F4F04">
        <w:rPr>
          <w:rFonts w:eastAsia="Times New Roman" w:cstheme="minorHAnsi"/>
          <w:b/>
          <w:color w:val="000000" w:themeColor="text1"/>
        </w:rPr>
        <w:lastRenderedPageBreak/>
        <w:t>Possible Tax, Benefit, Retirement, Leave, Work Study and Visa Impacts</w:t>
      </w:r>
      <w:r w:rsidRPr="007F4F04">
        <w:rPr>
          <w:rFonts w:eastAsia="Times New Roman" w:cstheme="minorHAnsi"/>
          <w:color w:val="000000" w:themeColor="text1"/>
        </w:rPr>
        <w:t xml:space="preserve">. </w:t>
      </w:r>
    </w:p>
    <w:p w14:paraId="0444EC66" w14:textId="77777777" w:rsidR="00425770" w:rsidRPr="007F4F04" w:rsidRDefault="00425770" w:rsidP="00657BE8">
      <w:pPr>
        <w:shd w:val="clear" w:color="auto" w:fill="FFFFFF"/>
        <w:tabs>
          <w:tab w:val="left" w:pos="810"/>
        </w:tabs>
        <w:spacing w:line="210" w:lineRule="atLeast"/>
        <w:rPr>
          <w:rFonts w:eastAsia="Times New Roman" w:cstheme="minorHAnsi"/>
          <w:color w:val="000000" w:themeColor="text1"/>
        </w:rPr>
      </w:pPr>
    </w:p>
    <w:p w14:paraId="051C1E9C" w14:textId="0B883AD0" w:rsidR="00657BE8" w:rsidRPr="007F4F04" w:rsidRDefault="00657BE8" w:rsidP="00657BE8">
      <w:pPr>
        <w:shd w:val="clear" w:color="auto" w:fill="FFFFFF"/>
        <w:tabs>
          <w:tab w:val="left" w:pos="810"/>
        </w:tabs>
        <w:spacing w:line="210" w:lineRule="atLeast"/>
        <w:rPr>
          <w:rFonts w:eastAsia="Times New Roman" w:cstheme="minorHAnsi"/>
          <w:color w:val="000000" w:themeColor="text1"/>
        </w:rPr>
      </w:pPr>
      <w:r w:rsidRPr="007F4F04">
        <w:rPr>
          <w:rFonts w:eastAsia="Times New Roman" w:cstheme="minorHAnsi"/>
          <w:color w:val="000000" w:themeColor="text1"/>
        </w:rPr>
        <w:t>Listed below are possible impacts:</w:t>
      </w:r>
    </w:p>
    <w:p w14:paraId="34BDDD24" w14:textId="77777777" w:rsidR="00827529" w:rsidRPr="007F4F04" w:rsidRDefault="00827529" w:rsidP="00657BE8">
      <w:pPr>
        <w:shd w:val="clear" w:color="auto" w:fill="FFFFFF"/>
        <w:tabs>
          <w:tab w:val="left" w:pos="810"/>
        </w:tabs>
        <w:spacing w:line="210" w:lineRule="atLeast"/>
        <w:rPr>
          <w:rFonts w:eastAsia="Times New Roman" w:cstheme="minorHAnsi"/>
          <w:color w:val="000000" w:themeColor="text1"/>
        </w:rPr>
      </w:pPr>
    </w:p>
    <w:p w14:paraId="22CEFDBF" w14:textId="7DC9F9DE" w:rsidR="00657BE8" w:rsidRPr="007F4F04" w:rsidRDefault="00827529" w:rsidP="00657BE8">
      <w:pPr>
        <w:pStyle w:val="ListParagraph"/>
        <w:numPr>
          <w:ilvl w:val="1"/>
          <w:numId w:val="11"/>
        </w:numPr>
        <w:shd w:val="clear" w:color="auto" w:fill="FFFFFF"/>
        <w:tabs>
          <w:tab w:val="left" w:pos="810"/>
        </w:tabs>
        <w:spacing w:line="210" w:lineRule="atLeast"/>
        <w:rPr>
          <w:rFonts w:eastAsia="Times New Roman" w:cstheme="minorHAnsi"/>
          <w:color w:val="000000" w:themeColor="text1"/>
        </w:rPr>
      </w:pPr>
      <w:r w:rsidRPr="007F4F04">
        <w:rPr>
          <w:rFonts w:eastAsia="Times New Roman" w:cstheme="minorHAnsi"/>
          <w:color w:val="000000" w:themeColor="text1"/>
        </w:rPr>
        <w:t>FICA Tax:</w:t>
      </w:r>
      <w:r w:rsidR="00A77BC7">
        <w:rPr>
          <w:rFonts w:eastAsia="Times New Roman" w:cstheme="minorHAnsi"/>
          <w:color w:val="000000" w:themeColor="text1"/>
        </w:rPr>
        <w:t xml:space="preserve"> </w:t>
      </w:r>
      <w:r w:rsidRPr="007F4F04">
        <w:rPr>
          <w:rFonts w:eastAsia="Times New Roman" w:cstheme="minorHAnsi"/>
          <w:color w:val="000000" w:themeColor="text1"/>
        </w:rPr>
        <w:t>Limited employees</w:t>
      </w:r>
      <w:r w:rsidR="00657BE8" w:rsidRPr="007F4F04">
        <w:rPr>
          <w:rFonts w:eastAsia="Times New Roman" w:cstheme="minorHAnsi"/>
          <w:color w:val="000000" w:themeColor="text1"/>
        </w:rPr>
        <w:t xml:space="preserve"> employed by the University </w:t>
      </w:r>
      <w:r w:rsidRPr="007F4F04">
        <w:rPr>
          <w:rFonts w:eastAsia="Times New Roman" w:cstheme="minorHAnsi"/>
          <w:color w:val="000000" w:themeColor="text1"/>
        </w:rPr>
        <w:t xml:space="preserve">must </w:t>
      </w:r>
      <w:r w:rsidR="00657BE8" w:rsidRPr="007F4F04">
        <w:rPr>
          <w:rFonts w:eastAsia="Times New Roman" w:cstheme="minorHAnsi"/>
          <w:color w:val="000000" w:themeColor="text1"/>
        </w:rPr>
        <w:t xml:space="preserve">contribute 7.50% of their earnings to the Defined Contribution Plan (DCP) and 1.45% to Medicare. </w:t>
      </w:r>
      <w:r w:rsidRPr="007F4F04">
        <w:rPr>
          <w:rFonts w:eastAsia="Times New Roman" w:cstheme="minorHAnsi"/>
          <w:color w:val="000000" w:themeColor="text1"/>
        </w:rPr>
        <w:t>Limited</w:t>
      </w:r>
      <w:r w:rsidR="00657BE8" w:rsidRPr="007F4F04">
        <w:rPr>
          <w:rFonts w:eastAsia="Times New Roman" w:cstheme="minorHAnsi"/>
          <w:color w:val="000000" w:themeColor="text1"/>
        </w:rPr>
        <w:t xml:space="preserve"> employees </w:t>
      </w:r>
      <w:r w:rsidRPr="007F4F04">
        <w:rPr>
          <w:rFonts w:eastAsia="Times New Roman" w:cstheme="minorHAnsi"/>
          <w:color w:val="000000" w:themeColor="text1"/>
        </w:rPr>
        <w:t>are</w:t>
      </w:r>
      <w:r w:rsidR="00657BE8" w:rsidRPr="007F4F04">
        <w:rPr>
          <w:rFonts w:eastAsia="Times New Roman" w:cstheme="minorHAnsi"/>
          <w:color w:val="000000" w:themeColor="text1"/>
        </w:rPr>
        <w:t xml:space="preserve"> subject to DCP/Medicare withholding.</w:t>
      </w:r>
    </w:p>
    <w:p w14:paraId="619E7E04" w14:textId="77777777" w:rsidR="00827529" w:rsidRPr="00827529" w:rsidRDefault="00827529" w:rsidP="00827529">
      <w:pPr>
        <w:pStyle w:val="ListParagraph"/>
        <w:shd w:val="clear" w:color="auto" w:fill="FFFFFF"/>
        <w:tabs>
          <w:tab w:val="left" w:pos="810"/>
        </w:tabs>
        <w:spacing w:line="210" w:lineRule="atLeast"/>
        <w:ind w:left="1440"/>
        <w:rPr>
          <w:rFonts w:eastAsia="Times New Roman" w:cstheme="minorHAnsi"/>
          <w:color w:val="FF0000"/>
        </w:rPr>
      </w:pPr>
    </w:p>
    <w:p w14:paraId="3C9DC284" w14:textId="7071B42A" w:rsidR="00827529" w:rsidRDefault="00827529" w:rsidP="00425770">
      <w:pPr>
        <w:pStyle w:val="ListParagraph"/>
        <w:numPr>
          <w:ilvl w:val="1"/>
          <w:numId w:val="1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Benefits Eligibility: Limited employee</w:t>
      </w:r>
      <w:r w:rsidR="00657BE8" w:rsidRPr="003C6B7B">
        <w:rPr>
          <w:rFonts w:eastAsia="Times New Roman" w:cstheme="minorHAnsi"/>
          <w:color w:val="000000" w:themeColor="text1"/>
        </w:rPr>
        <w:t>s may become eligible for Core Benefits if they work equal to or greater than 75% FTE time for three (3) months or more.</w:t>
      </w:r>
    </w:p>
    <w:p w14:paraId="5519B48E" w14:textId="77777777" w:rsidR="00425770" w:rsidRDefault="00425770" w:rsidP="00425770">
      <w:pPr>
        <w:pStyle w:val="ListParagraph"/>
        <w:shd w:val="clear" w:color="auto" w:fill="FFFFFF"/>
        <w:spacing w:before="100" w:beforeAutospacing="1" w:after="100" w:afterAutospacing="1"/>
        <w:ind w:left="1440"/>
        <w:rPr>
          <w:rFonts w:eastAsia="Times New Roman" w:cstheme="minorHAnsi"/>
          <w:color w:val="000000" w:themeColor="text1"/>
        </w:rPr>
      </w:pPr>
    </w:p>
    <w:p w14:paraId="4E93E96A" w14:textId="1ED9ADAD" w:rsidR="00657BE8" w:rsidRPr="007F4F04" w:rsidRDefault="00657BE8" w:rsidP="00657BE8">
      <w:pPr>
        <w:pStyle w:val="ListParagraph"/>
        <w:numPr>
          <w:ilvl w:val="1"/>
          <w:numId w:val="11"/>
        </w:numPr>
        <w:shd w:val="clear" w:color="auto" w:fill="FFFFFF"/>
        <w:spacing w:before="100" w:beforeAutospacing="1" w:after="100" w:afterAutospacing="1" w:line="210" w:lineRule="atLeast"/>
        <w:rPr>
          <w:rFonts w:eastAsia="Times New Roman" w:cstheme="minorHAnsi"/>
          <w:color w:val="000000" w:themeColor="text1"/>
        </w:rPr>
      </w:pPr>
      <w:r w:rsidRPr="007F4F04">
        <w:rPr>
          <w:rFonts w:eastAsia="Times New Roman" w:cstheme="minorHAnsi"/>
          <w:color w:val="000000" w:themeColor="text1"/>
        </w:rPr>
        <w:t xml:space="preserve">Retirement Eligibility: </w:t>
      </w:r>
      <w:r w:rsidR="00827529" w:rsidRPr="007F4F04">
        <w:rPr>
          <w:rFonts w:eastAsia="Times New Roman" w:cstheme="minorHAnsi"/>
          <w:color w:val="000000" w:themeColor="text1"/>
        </w:rPr>
        <w:t xml:space="preserve">Limited employees </w:t>
      </w:r>
      <w:r w:rsidRPr="007F4F04">
        <w:rPr>
          <w:rFonts w:eastAsia="Times New Roman" w:cstheme="minorHAnsi"/>
          <w:color w:val="000000" w:themeColor="text1"/>
        </w:rPr>
        <w:t>are not eligible for retirement system benefits.</w:t>
      </w:r>
    </w:p>
    <w:p w14:paraId="1FE882B1" w14:textId="77777777" w:rsidR="00425770" w:rsidRPr="00827529" w:rsidRDefault="00425770" w:rsidP="00425770">
      <w:pPr>
        <w:pStyle w:val="ListParagraph"/>
        <w:shd w:val="clear" w:color="auto" w:fill="FFFFFF"/>
        <w:spacing w:before="100" w:beforeAutospacing="1" w:after="100" w:afterAutospacing="1" w:line="210" w:lineRule="atLeast"/>
        <w:ind w:left="1440"/>
        <w:rPr>
          <w:rFonts w:eastAsia="Times New Roman" w:cstheme="minorHAnsi"/>
          <w:color w:val="FF0000"/>
        </w:rPr>
      </w:pPr>
    </w:p>
    <w:p w14:paraId="1B6E7069" w14:textId="180DFF81" w:rsidR="00657BE8" w:rsidRPr="003C6B7B" w:rsidRDefault="00827529" w:rsidP="00657BE8">
      <w:pPr>
        <w:pStyle w:val="ListParagraph"/>
        <w:numPr>
          <w:ilvl w:val="1"/>
          <w:numId w:val="11"/>
        </w:numPr>
        <w:shd w:val="clear" w:color="auto" w:fill="FFFFFF"/>
        <w:spacing w:before="100" w:beforeAutospacing="1" w:after="100" w:afterAutospacing="1" w:line="210" w:lineRule="atLeast"/>
        <w:rPr>
          <w:rFonts w:eastAsia="Times New Roman" w:cstheme="minorHAnsi"/>
          <w:color w:val="000000" w:themeColor="text1"/>
        </w:rPr>
      </w:pPr>
      <w:r>
        <w:rPr>
          <w:rFonts w:eastAsia="Times New Roman" w:cstheme="minorHAnsi"/>
          <w:color w:val="000000" w:themeColor="text1"/>
        </w:rPr>
        <w:t>Sick Leave Accrual: Limited employee</w:t>
      </w:r>
      <w:r w:rsidR="00657BE8" w:rsidRPr="003C6B7B">
        <w:rPr>
          <w:rFonts w:eastAsia="Times New Roman" w:cstheme="minorHAnsi"/>
          <w:color w:val="000000" w:themeColor="text1"/>
        </w:rPr>
        <w:t>s may become eligible for sick leave accruals if they work a total of 50% FTE in a monthly or quadri-weekly cycle depending on their exemption status calculated by the time and attendance system.</w:t>
      </w:r>
    </w:p>
    <w:p w14:paraId="7D85B51A" w14:textId="65D7156B" w:rsidR="006446CC" w:rsidRPr="009D5A6E" w:rsidRDefault="006446CC">
      <w:pPr>
        <w:rPr>
          <w:rFonts w:cstheme="minorHAnsi"/>
          <w:b/>
          <w:color w:val="000000" w:themeColor="text1"/>
        </w:rPr>
      </w:pPr>
      <w:r w:rsidRPr="009D5A6E">
        <w:rPr>
          <w:rFonts w:cstheme="minorHAnsi"/>
          <w:b/>
          <w:color w:val="000000" w:themeColor="text1"/>
        </w:rPr>
        <w:br w:type="page"/>
      </w:r>
    </w:p>
    <w:p w14:paraId="075D8C68" w14:textId="77777777" w:rsidR="00657BE8" w:rsidRPr="009D5A6E" w:rsidRDefault="00657BE8" w:rsidP="006D1522">
      <w:pPr>
        <w:rPr>
          <w:rFonts w:cstheme="minorHAnsi"/>
          <w:b/>
          <w:color w:val="000000" w:themeColor="text1"/>
        </w:rPr>
      </w:pPr>
    </w:p>
    <w:p w14:paraId="458534CD" w14:textId="10326B2A" w:rsidR="007454F2" w:rsidRPr="009D5A6E" w:rsidRDefault="007454F2" w:rsidP="006D1522">
      <w:pPr>
        <w:pStyle w:val="ListParagraph"/>
        <w:shd w:val="clear" w:color="auto" w:fill="FFFFFF"/>
        <w:spacing w:line="210" w:lineRule="atLeast"/>
        <w:ind w:left="0"/>
        <w:rPr>
          <w:rFonts w:eastAsia="Times New Roman" w:cstheme="minorHAnsi"/>
          <w:color w:val="000000" w:themeColor="text1"/>
        </w:rPr>
      </w:pPr>
    </w:p>
    <w:tbl>
      <w:tblPr>
        <w:tblStyle w:val="TableGrid"/>
        <w:tblW w:w="0" w:type="auto"/>
        <w:tblLook w:val="04A0" w:firstRow="1" w:lastRow="0" w:firstColumn="1" w:lastColumn="0" w:noHBand="0" w:noVBand="1"/>
      </w:tblPr>
      <w:tblGrid>
        <w:gridCol w:w="3900"/>
        <w:gridCol w:w="1793"/>
        <w:gridCol w:w="2896"/>
        <w:gridCol w:w="5801"/>
      </w:tblGrid>
      <w:tr w:rsidR="009D5A6E" w:rsidRPr="009D5A6E" w14:paraId="02C83152" w14:textId="77777777" w:rsidTr="00EA5DEE">
        <w:trPr>
          <w:trHeight w:val="366"/>
        </w:trPr>
        <w:tc>
          <w:tcPr>
            <w:tcW w:w="0" w:type="auto"/>
          </w:tcPr>
          <w:p w14:paraId="26CA8CAF" w14:textId="5A21C4F2" w:rsidR="008B587C" w:rsidRPr="009D5A6E" w:rsidRDefault="008B587C" w:rsidP="008B587C">
            <w:pPr>
              <w:pStyle w:val="Default"/>
              <w:rPr>
                <w:rFonts w:asciiTheme="minorHAnsi" w:hAnsiTheme="minorHAnsi" w:cstheme="minorHAnsi"/>
                <w:b/>
                <w:bCs/>
                <w:color w:val="000000" w:themeColor="text1"/>
              </w:rPr>
            </w:pPr>
            <w:r w:rsidRPr="009D5A6E">
              <w:rPr>
                <w:rFonts w:asciiTheme="minorHAnsi" w:hAnsiTheme="minorHAnsi" w:cstheme="minorHAnsi"/>
                <w:b/>
                <w:color w:val="000000" w:themeColor="text1"/>
              </w:rPr>
              <w:t>Employment Scenario</w:t>
            </w:r>
          </w:p>
        </w:tc>
        <w:tc>
          <w:tcPr>
            <w:tcW w:w="0" w:type="auto"/>
          </w:tcPr>
          <w:p w14:paraId="4383DAF5" w14:textId="296C8C46" w:rsidR="008B587C" w:rsidRPr="009D5A6E" w:rsidRDefault="008B587C" w:rsidP="008B587C">
            <w:pPr>
              <w:pStyle w:val="Default"/>
              <w:jc w:val="center"/>
              <w:rPr>
                <w:rFonts w:asciiTheme="minorHAnsi" w:hAnsiTheme="minorHAnsi" w:cstheme="minorHAnsi"/>
                <w:color w:val="000000" w:themeColor="text1"/>
              </w:rPr>
            </w:pPr>
            <w:r w:rsidRPr="009D5A6E">
              <w:rPr>
                <w:rFonts w:asciiTheme="minorHAnsi" w:hAnsiTheme="minorHAnsi" w:cstheme="minorHAnsi"/>
                <w:b/>
                <w:color w:val="000000" w:themeColor="text1"/>
              </w:rPr>
              <w:t xml:space="preserve">Appropriate Title </w:t>
            </w:r>
          </w:p>
        </w:tc>
        <w:tc>
          <w:tcPr>
            <w:tcW w:w="0" w:type="auto"/>
          </w:tcPr>
          <w:p w14:paraId="3473CA7D" w14:textId="06FFFB22" w:rsidR="008B587C" w:rsidRPr="009D5A6E" w:rsidRDefault="00794BE5" w:rsidP="00794BE5">
            <w:pPr>
              <w:pStyle w:val="Default"/>
              <w:rPr>
                <w:rFonts w:asciiTheme="minorHAnsi" w:hAnsiTheme="minorHAnsi" w:cstheme="minorHAnsi"/>
                <w:color w:val="000000" w:themeColor="text1"/>
              </w:rPr>
            </w:pPr>
            <w:r w:rsidRPr="009D5A6E">
              <w:rPr>
                <w:rFonts w:asciiTheme="minorHAnsi" w:hAnsiTheme="minorHAnsi" w:cstheme="minorHAnsi"/>
                <w:b/>
                <w:color w:val="000000" w:themeColor="text1"/>
              </w:rPr>
              <w:t>Employee Class</w:t>
            </w:r>
          </w:p>
        </w:tc>
        <w:tc>
          <w:tcPr>
            <w:tcW w:w="0" w:type="auto"/>
          </w:tcPr>
          <w:p w14:paraId="592BDCF3" w14:textId="37280BCC" w:rsidR="008B587C" w:rsidRPr="009D5A6E" w:rsidRDefault="008B587C" w:rsidP="008B587C">
            <w:pPr>
              <w:pStyle w:val="Default"/>
              <w:rPr>
                <w:rFonts w:asciiTheme="minorHAnsi" w:hAnsiTheme="minorHAnsi" w:cstheme="minorHAnsi"/>
                <w:color w:val="000000" w:themeColor="text1"/>
              </w:rPr>
            </w:pPr>
            <w:r w:rsidRPr="009D5A6E">
              <w:rPr>
                <w:rFonts w:asciiTheme="minorHAnsi" w:hAnsiTheme="minorHAnsi" w:cstheme="minorHAnsi"/>
                <w:b/>
                <w:color w:val="000000" w:themeColor="text1"/>
              </w:rPr>
              <w:t>Benefits Eligibility</w:t>
            </w:r>
          </w:p>
        </w:tc>
      </w:tr>
      <w:tr w:rsidR="00DA1A58" w:rsidRPr="009D5A6E" w14:paraId="0CBF9005" w14:textId="77777777" w:rsidTr="00EA5DEE">
        <w:trPr>
          <w:trHeight w:val="1070"/>
        </w:trPr>
        <w:tc>
          <w:tcPr>
            <w:tcW w:w="0" w:type="auto"/>
          </w:tcPr>
          <w:tbl>
            <w:tblPr>
              <w:tblW w:w="0" w:type="auto"/>
              <w:tblBorders>
                <w:top w:val="nil"/>
                <w:left w:val="nil"/>
                <w:bottom w:val="nil"/>
                <w:right w:val="nil"/>
              </w:tblBorders>
              <w:tblLook w:val="0000" w:firstRow="0" w:lastRow="0" w:firstColumn="0" w:lastColumn="0" w:noHBand="0" w:noVBand="0"/>
            </w:tblPr>
            <w:tblGrid>
              <w:gridCol w:w="3684"/>
            </w:tblGrid>
            <w:tr w:rsidR="009D5A6E" w:rsidRPr="009D5A6E" w14:paraId="6FADD4C2" w14:textId="77777777" w:rsidTr="00DC245B">
              <w:trPr>
                <w:trHeight w:val="882"/>
              </w:trPr>
              <w:tc>
                <w:tcPr>
                  <w:tcW w:w="0" w:type="auto"/>
                </w:tcPr>
                <w:p w14:paraId="01916BFF" w14:textId="44B4F385" w:rsidR="008B587C" w:rsidRPr="009D5A6E" w:rsidRDefault="008B587C" w:rsidP="008B587C">
                  <w:pPr>
                    <w:pStyle w:val="Default"/>
                    <w:rPr>
                      <w:rFonts w:asciiTheme="minorHAnsi" w:hAnsiTheme="minorHAnsi" w:cstheme="minorHAnsi"/>
                      <w:color w:val="000000" w:themeColor="text1"/>
                    </w:rPr>
                  </w:pPr>
                  <w:r w:rsidRPr="009D5A6E">
                    <w:rPr>
                      <w:rFonts w:asciiTheme="minorHAnsi" w:hAnsiTheme="minorHAnsi" w:cstheme="minorHAnsi"/>
                      <w:b/>
                      <w:bCs/>
                      <w:color w:val="000000" w:themeColor="text1"/>
                    </w:rPr>
                    <w:t>Non</w:t>
                  </w:r>
                  <w:r w:rsidR="006C3902" w:rsidRPr="009D5A6E">
                    <w:rPr>
                      <w:rFonts w:asciiTheme="minorHAnsi" w:hAnsiTheme="minorHAnsi" w:cstheme="minorHAnsi"/>
                      <w:b/>
                      <w:bCs/>
                      <w:color w:val="000000" w:themeColor="text1"/>
                    </w:rPr>
                    <w:t>-</w:t>
                  </w:r>
                  <w:r w:rsidRPr="009D5A6E">
                    <w:rPr>
                      <w:rFonts w:asciiTheme="minorHAnsi" w:hAnsiTheme="minorHAnsi" w:cstheme="minorHAnsi"/>
                      <w:b/>
                      <w:bCs/>
                      <w:color w:val="000000" w:themeColor="text1"/>
                    </w:rPr>
                    <w:t xml:space="preserve">UC Students </w:t>
                  </w:r>
                  <w:r w:rsidRPr="009D5A6E">
                    <w:rPr>
                      <w:rFonts w:asciiTheme="minorHAnsi" w:hAnsiTheme="minorHAnsi" w:cstheme="minorHAnsi"/>
                      <w:color w:val="000000" w:themeColor="text1"/>
                    </w:rPr>
                    <w:t xml:space="preserve">(performing duties normally reserved for student assistants): </w:t>
                  </w:r>
                </w:p>
                <w:p w14:paraId="61E056DA" w14:textId="7166CBD5" w:rsidR="00C53944" w:rsidRPr="009D5A6E" w:rsidRDefault="008B587C" w:rsidP="00C53944">
                  <w:pPr>
                    <w:pStyle w:val="Default"/>
                    <w:numPr>
                      <w:ilvl w:val="0"/>
                      <w:numId w:val="21"/>
                    </w:numPr>
                    <w:ind w:left="225" w:hanging="225"/>
                    <w:rPr>
                      <w:rFonts w:asciiTheme="minorHAnsi" w:hAnsiTheme="minorHAnsi" w:cstheme="minorHAnsi"/>
                      <w:color w:val="000000" w:themeColor="text1"/>
                    </w:rPr>
                  </w:pPr>
                  <w:r w:rsidRPr="009D5A6E">
                    <w:rPr>
                      <w:rFonts w:asciiTheme="minorHAnsi" w:hAnsiTheme="minorHAnsi" w:cstheme="minorHAnsi"/>
                      <w:color w:val="000000" w:themeColor="text1"/>
                    </w:rPr>
                    <w:t>Student from another college or university (domestic or internati</w:t>
                  </w:r>
                  <w:r w:rsidR="006446CC" w:rsidRPr="009D5A6E">
                    <w:rPr>
                      <w:rFonts w:asciiTheme="minorHAnsi" w:hAnsiTheme="minorHAnsi" w:cstheme="minorHAnsi"/>
                      <w:color w:val="000000" w:themeColor="text1"/>
                    </w:rPr>
                    <w:t>onal*) here for one quarter only</w:t>
                  </w:r>
                </w:p>
                <w:p w14:paraId="04ADAF80" w14:textId="6DBDB6A1" w:rsidR="00C53944" w:rsidRPr="009D5A6E" w:rsidRDefault="008B587C" w:rsidP="00396CCC">
                  <w:pPr>
                    <w:pStyle w:val="Default"/>
                    <w:numPr>
                      <w:ilvl w:val="0"/>
                      <w:numId w:val="21"/>
                    </w:numPr>
                    <w:ind w:left="225" w:hanging="270"/>
                    <w:rPr>
                      <w:rFonts w:asciiTheme="minorHAnsi" w:hAnsiTheme="minorHAnsi" w:cstheme="minorHAnsi"/>
                      <w:color w:val="000000" w:themeColor="text1"/>
                    </w:rPr>
                  </w:pPr>
                  <w:r w:rsidRPr="009D5A6E">
                    <w:rPr>
                      <w:rFonts w:asciiTheme="minorHAnsi" w:hAnsiTheme="minorHAnsi" w:cstheme="minorHAnsi"/>
                      <w:color w:val="000000" w:themeColor="text1"/>
                    </w:rPr>
                    <w:t>High school student working for one quarter or semester (H</w:t>
                  </w:r>
                  <w:r w:rsidR="004D770E" w:rsidRPr="009D5A6E">
                    <w:rPr>
                      <w:rFonts w:asciiTheme="minorHAnsi" w:hAnsiTheme="minorHAnsi" w:cstheme="minorHAnsi"/>
                      <w:color w:val="000000" w:themeColor="text1"/>
                    </w:rPr>
                    <w:t xml:space="preserve">igh </w:t>
                  </w:r>
                  <w:r w:rsidRPr="009D5A6E">
                    <w:rPr>
                      <w:rFonts w:asciiTheme="minorHAnsi" w:hAnsiTheme="minorHAnsi" w:cstheme="minorHAnsi"/>
                      <w:color w:val="000000" w:themeColor="text1"/>
                    </w:rPr>
                    <w:t>S</w:t>
                  </w:r>
                  <w:r w:rsidR="004D770E" w:rsidRPr="009D5A6E">
                    <w:rPr>
                      <w:rFonts w:asciiTheme="minorHAnsi" w:hAnsiTheme="minorHAnsi" w:cstheme="minorHAnsi"/>
                      <w:color w:val="000000" w:themeColor="text1"/>
                    </w:rPr>
                    <w:t>chool</w:t>
                  </w:r>
                  <w:r w:rsidRPr="009D5A6E">
                    <w:rPr>
                      <w:rFonts w:asciiTheme="minorHAnsi" w:hAnsiTheme="minorHAnsi" w:cstheme="minorHAnsi"/>
                      <w:color w:val="000000" w:themeColor="text1"/>
                    </w:rPr>
                    <w:t xml:space="preserve"> interns should be hired into</w:t>
                  </w:r>
                  <w:r w:rsidR="00C53944" w:rsidRPr="009D5A6E">
                    <w:rPr>
                      <w:rFonts w:asciiTheme="minorHAnsi" w:hAnsiTheme="minorHAnsi" w:cstheme="minorHAnsi"/>
                      <w:color w:val="000000" w:themeColor="text1"/>
                    </w:rPr>
                    <w:t xml:space="preserve"> Student Intern title – see p</w:t>
                  </w:r>
                  <w:r w:rsidR="004D770E" w:rsidRPr="009D5A6E">
                    <w:rPr>
                      <w:rFonts w:asciiTheme="minorHAnsi" w:hAnsiTheme="minorHAnsi" w:cstheme="minorHAnsi"/>
                      <w:color w:val="000000" w:themeColor="text1"/>
                    </w:rPr>
                    <w:t>a</w:t>
                  </w:r>
                  <w:r w:rsidR="00C53944" w:rsidRPr="009D5A6E">
                    <w:rPr>
                      <w:rFonts w:asciiTheme="minorHAnsi" w:hAnsiTheme="minorHAnsi" w:cstheme="minorHAnsi"/>
                      <w:color w:val="000000" w:themeColor="text1"/>
                    </w:rPr>
                    <w:t>g</w:t>
                  </w:r>
                  <w:r w:rsidR="004D770E" w:rsidRPr="009D5A6E">
                    <w:rPr>
                      <w:rFonts w:asciiTheme="minorHAnsi" w:hAnsiTheme="minorHAnsi" w:cstheme="minorHAnsi"/>
                      <w:color w:val="000000" w:themeColor="text1"/>
                    </w:rPr>
                    <w:t>e</w:t>
                  </w:r>
                  <w:r w:rsidR="00C53944" w:rsidRPr="009D5A6E">
                    <w:rPr>
                      <w:rFonts w:asciiTheme="minorHAnsi" w:hAnsiTheme="minorHAnsi" w:cstheme="minorHAnsi"/>
                      <w:color w:val="000000" w:themeColor="text1"/>
                    </w:rPr>
                    <w:t xml:space="preserve"> </w:t>
                  </w:r>
                  <w:r w:rsidR="004A41BD" w:rsidRPr="009D5A6E">
                    <w:rPr>
                      <w:rFonts w:asciiTheme="minorHAnsi" w:hAnsiTheme="minorHAnsi" w:cstheme="minorHAnsi"/>
                      <w:color w:val="000000" w:themeColor="text1"/>
                    </w:rPr>
                    <w:t>2</w:t>
                  </w:r>
                  <w:r w:rsidRPr="009D5A6E">
                    <w:rPr>
                      <w:rFonts w:asciiTheme="minorHAnsi" w:hAnsiTheme="minorHAnsi" w:cstheme="minorHAnsi"/>
                      <w:color w:val="000000" w:themeColor="text1"/>
                    </w:rPr>
                    <w:t xml:space="preserve">) </w:t>
                  </w:r>
                </w:p>
                <w:p w14:paraId="7E6F50B5" w14:textId="1006A82A" w:rsidR="008B587C" w:rsidRPr="009D5A6E" w:rsidRDefault="008B587C" w:rsidP="00396CCC">
                  <w:pPr>
                    <w:pStyle w:val="Default"/>
                    <w:numPr>
                      <w:ilvl w:val="0"/>
                      <w:numId w:val="21"/>
                    </w:numPr>
                    <w:ind w:left="225" w:hanging="270"/>
                    <w:rPr>
                      <w:rFonts w:asciiTheme="minorHAnsi" w:hAnsiTheme="minorHAnsi" w:cstheme="minorHAnsi"/>
                      <w:color w:val="000000" w:themeColor="text1"/>
                    </w:rPr>
                  </w:pPr>
                  <w:r w:rsidRPr="009D5A6E">
                    <w:rPr>
                      <w:rFonts w:asciiTheme="minorHAnsi" w:hAnsiTheme="minorHAnsi" w:cstheme="minorHAnsi"/>
                      <w:color w:val="000000" w:themeColor="text1"/>
                    </w:rPr>
                    <w:t>Student from a special needs school (i.e. PathPoint, UCP Work Inc., etc</w:t>
                  </w:r>
                  <w:r w:rsidR="00C53944" w:rsidRPr="009D5A6E">
                    <w:rPr>
                      <w:rFonts w:asciiTheme="minorHAnsi" w:hAnsiTheme="minorHAnsi" w:cstheme="minorHAnsi"/>
                      <w:color w:val="000000" w:themeColor="text1"/>
                    </w:rPr>
                    <w:t>.</w:t>
                  </w:r>
                  <w:r w:rsidRPr="009D5A6E">
                    <w:rPr>
                      <w:rFonts w:asciiTheme="minorHAnsi" w:hAnsiTheme="minorHAnsi" w:cstheme="minorHAnsi"/>
                      <w:color w:val="000000" w:themeColor="text1"/>
                    </w:rPr>
                    <w:t xml:space="preserve">) </w:t>
                  </w:r>
                </w:p>
                <w:p w14:paraId="0F782CD0" w14:textId="77777777" w:rsidR="008B587C" w:rsidRPr="009D5A6E" w:rsidRDefault="008B587C" w:rsidP="008B587C">
                  <w:pPr>
                    <w:pStyle w:val="Default"/>
                    <w:rPr>
                      <w:rFonts w:asciiTheme="minorHAnsi" w:hAnsiTheme="minorHAnsi" w:cstheme="minorHAnsi"/>
                      <w:color w:val="000000" w:themeColor="text1"/>
                    </w:rPr>
                  </w:pPr>
                </w:p>
                <w:p w14:paraId="105BE130" w14:textId="6D5F92D5" w:rsidR="008B587C" w:rsidRPr="009D5A6E" w:rsidRDefault="008B587C" w:rsidP="008B587C">
                  <w:pPr>
                    <w:pStyle w:val="Default"/>
                    <w:rPr>
                      <w:rFonts w:asciiTheme="minorHAnsi" w:hAnsiTheme="minorHAnsi" w:cstheme="minorHAnsi"/>
                      <w:color w:val="000000" w:themeColor="text1"/>
                    </w:rPr>
                  </w:pPr>
                  <w:r w:rsidRPr="009D5A6E">
                    <w:rPr>
                      <w:rFonts w:asciiTheme="minorHAnsi" w:hAnsiTheme="minorHAnsi" w:cstheme="minorHAnsi"/>
                      <w:b/>
                      <w:bCs/>
                      <w:i/>
                      <w:iCs/>
                      <w:color w:val="000000" w:themeColor="text1"/>
                    </w:rPr>
                    <w:t>Note: Job Descriptions must be submitted to H</w:t>
                  </w:r>
                  <w:r w:rsidR="004D770E" w:rsidRPr="009D5A6E">
                    <w:rPr>
                      <w:rFonts w:asciiTheme="minorHAnsi" w:hAnsiTheme="minorHAnsi" w:cstheme="minorHAnsi"/>
                      <w:b/>
                      <w:bCs/>
                      <w:i/>
                      <w:iCs/>
                      <w:color w:val="000000" w:themeColor="text1"/>
                    </w:rPr>
                    <w:t>uman Resources (H</w:t>
                  </w:r>
                  <w:r w:rsidRPr="009D5A6E">
                    <w:rPr>
                      <w:rFonts w:asciiTheme="minorHAnsi" w:hAnsiTheme="minorHAnsi" w:cstheme="minorHAnsi"/>
                      <w:b/>
                      <w:bCs/>
                      <w:i/>
                      <w:iCs/>
                      <w:color w:val="000000" w:themeColor="text1"/>
                    </w:rPr>
                    <w:t>R</w:t>
                  </w:r>
                  <w:r w:rsidR="004D770E" w:rsidRPr="009D5A6E">
                    <w:rPr>
                      <w:rFonts w:asciiTheme="minorHAnsi" w:hAnsiTheme="minorHAnsi" w:cstheme="minorHAnsi"/>
                      <w:b/>
                      <w:bCs/>
                      <w:i/>
                      <w:iCs/>
                      <w:color w:val="000000" w:themeColor="text1"/>
                    </w:rPr>
                    <w:t>)</w:t>
                  </w:r>
                  <w:r w:rsidRPr="009D5A6E">
                    <w:rPr>
                      <w:rFonts w:asciiTheme="minorHAnsi" w:hAnsiTheme="minorHAnsi" w:cstheme="minorHAnsi"/>
                      <w:b/>
                      <w:bCs/>
                      <w:i/>
                      <w:iCs/>
                      <w:color w:val="000000" w:themeColor="text1"/>
                    </w:rPr>
                    <w:t xml:space="preserve"> for review and approval. </w:t>
                  </w:r>
                </w:p>
                <w:p w14:paraId="2FDA95B4" w14:textId="40EC48DB" w:rsidR="00EA5FCE" w:rsidRPr="009D5A6E" w:rsidRDefault="00EA5FCE" w:rsidP="008B587C">
                  <w:pPr>
                    <w:pStyle w:val="Default"/>
                    <w:rPr>
                      <w:rFonts w:asciiTheme="minorHAnsi" w:hAnsiTheme="minorHAnsi" w:cstheme="minorHAnsi"/>
                      <w:color w:val="000000" w:themeColor="text1"/>
                    </w:rPr>
                  </w:pPr>
                </w:p>
              </w:tc>
            </w:tr>
          </w:tbl>
          <w:p w14:paraId="7AC8036B" w14:textId="77777777" w:rsidR="008B587C" w:rsidRPr="009D5A6E" w:rsidRDefault="008B587C" w:rsidP="008B587C">
            <w:pPr>
              <w:rPr>
                <w:rFonts w:cstheme="minorHAnsi"/>
                <w:color w:val="000000" w:themeColor="text1"/>
              </w:rPr>
            </w:pPr>
          </w:p>
        </w:tc>
        <w:tc>
          <w:tcPr>
            <w:tcW w:w="0" w:type="auto"/>
          </w:tcPr>
          <w:p w14:paraId="28F5A938" w14:textId="6AB4DBD9" w:rsidR="008B587C" w:rsidRPr="009D5A6E" w:rsidRDefault="008B587C" w:rsidP="008B587C">
            <w:pPr>
              <w:pStyle w:val="Default"/>
              <w:rPr>
                <w:rFonts w:asciiTheme="minorHAnsi" w:hAnsiTheme="minorHAnsi" w:cstheme="minorHAnsi"/>
                <w:color w:val="000000" w:themeColor="text1"/>
              </w:rPr>
            </w:pPr>
            <w:r w:rsidRPr="009D5A6E">
              <w:rPr>
                <w:rFonts w:asciiTheme="minorHAnsi" w:hAnsiTheme="minorHAnsi" w:cstheme="minorHAnsi"/>
                <w:color w:val="000000" w:themeColor="text1"/>
              </w:rPr>
              <w:t>See Title Specifications below</w:t>
            </w:r>
          </w:p>
        </w:tc>
        <w:tc>
          <w:tcPr>
            <w:tcW w:w="0" w:type="auto"/>
          </w:tcPr>
          <w:p w14:paraId="33FE8D1E" w14:textId="59EE2F8A" w:rsidR="008B587C" w:rsidRPr="009D5A6E" w:rsidRDefault="00DA1A58" w:rsidP="008B587C">
            <w:pPr>
              <w:pStyle w:val="Default"/>
              <w:rPr>
                <w:rFonts w:asciiTheme="minorHAnsi" w:hAnsiTheme="minorHAnsi" w:cstheme="minorHAnsi"/>
                <w:color w:val="000000" w:themeColor="text1"/>
              </w:rPr>
            </w:pPr>
            <w:r w:rsidRPr="009D5A6E">
              <w:rPr>
                <w:rFonts w:asciiTheme="minorHAnsi" w:hAnsiTheme="minorHAnsi" w:cstheme="minorHAnsi"/>
                <w:color w:val="000000" w:themeColor="text1"/>
              </w:rPr>
              <w:t xml:space="preserve">Most likely </w:t>
            </w:r>
            <w:r w:rsidR="008B587C" w:rsidRPr="009D5A6E">
              <w:rPr>
                <w:rFonts w:asciiTheme="minorHAnsi" w:hAnsiTheme="minorHAnsi" w:cstheme="minorHAnsi"/>
                <w:color w:val="000000" w:themeColor="text1"/>
              </w:rPr>
              <w:t>Limited (subject to 1</w:t>
            </w:r>
            <w:r w:rsidR="004D770E" w:rsidRPr="009D5A6E">
              <w:rPr>
                <w:rFonts w:asciiTheme="minorHAnsi" w:hAnsiTheme="minorHAnsi" w:cstheme="minorHAnsi"/>
                <w:color w:val="000000" w:themeColor="text1"/>
              </w:rPr>
              <w:t>,</w:t>
            </w:r>
            <w:r w:rsidR="008B587C" w:rsidRPr="009D5A6E">
              <w:rPr>
                <w:rFonts w:asciiTheme="minorHAnsi" w:hAnsiTheme="minorHAnsi" w:cstheme="minorHAnsi"/>
                <w:color w:val="000000" w:themeColor="text1"/>
              </w:rPr>
              <w:t>000 hour rule under PPSM3)</w:t>
            </w:r>
            <w:r w:rsidRPr="009D5A6E">
              <w:rPr>
                <w:rFonts w:asciiTheme="minorHAnsi" w:hAnsiTheme="minorHAnsi" w:cstheme="minorHAnsi"/>
                <w:color w:val="000000" w:themeColor="text1"/>
              </w:rPr>
              <w:t xml:space="preserve"> but could be other </w:t>
            </w:r>
            <w:r w:rsidR="00C82217" w:rsidRPr="009D5A6E">
              <w:rPr>
                <w:rFonts w:asciiTheme="minorHAnsi" w:hAnsiTheme="minorHAnsi" w:cstheme="minorHAnsi"/>
                <w:color w:val="000000" w:themeColor="text1"/>
              </w:rPr>
              <w:t xml:space="preserve">employee class </w:t>
            </w:r>
            <w:r w:rsidRPr="009D5A6E">
              <w:rPr>
                <w:rFonts w:asciiTheme="minorHAnsi" w:hAnsiTheme="minorHAnsi" w:cstheme="minorHAnsi"/>
                <w:color w:val="000000" w:themeColor="text1"/>
              </w:rPr>
              <w:t>types</w:t>
            </w:r>
          </w:p>
          <w:p w14:paraId="23ABA8E9" w14:textId="77777777" w:rsidR="00C53944" w:rsidRPr="009D5A6E" w:rsidRDefault="00C53944" w:rsidP="008B587C">
            <w:pPr>
              <w:pStyle w:val="Default"/>
              <w:rPr>
                <w:rFonts w:asciiTheme="minorHAnsi" w:hAnsiTheme="minorHAnsi" w:cstheme="minorHAnsi"/>
                <w:color w:val="000000" w:themeColor="text1"/>
              </w:rPr>
            </w:pPr>
          </w:p>
          <w:p w14:paraId="73699026" w14:textId="375810CE" w:rsidR="00C53944" w:rsidRPr="009D5A6E" w:rsidRDefault="00C53944" w:rsidP="004D373A">
            <w:pPr>
              <w:pStyle w:val="Default"/>
              <w:rPr>
                <w:rFonts w:asciiTheme="minorHAnsi" w:hAnsiTheme="minorHAnsi" w:cstheme="minorHAnsi"/>
                <w:color w:val="000000" w:themeColor="text1"/>
              </w:rPr>
            </w:pPr>
            <w:r w:rsidRPr="009D5A6E">
              <w:rPr>
                <w:rFonts w:asciiTheme="minorHAnsi" w:hAnsiTheme="minorHAnsi" w:cstheme="minorHAnsi"/>
                <w:color w:val="000000" w:themeColor="text1"/>
              </w:rPr>
              <w:t xml:space="preserve">Floater </w:t>
            </w:r>
            <w:r w:rsidR="004D373A" w:rsidRPr="009D5A6E">
              <w:rPr>
                <w:rFonts w:asciiTheme="minorHAnsi" w:hAnsiTheme="minorHAnsi" w:cstheme="minorHAnsi"/>
                <w:color w:val="000000" w:themeColor="text1"/>
              </w:rPr>
              <w:t xml:space="preserve">or </w:t>
            </w:r>
            <w:r w:rsidRPr="009D5A6E">
              <w:rPr>
                <w:rFonts w:asciiTheme="minorHAnsi" w:hAnsiTheme="minorHAnsi" w:cstheme="minorHAnsi"/>
                <w:color w:val="000000" w:themeColor="text1"/>
              </w:rPr>
              <w:t>Per Diem might be acceptable given the circumstance.</w:t>
            </w:r>
          </w:p>
        </w:tc>
        <w:tc>
          <w:tcPr>
            <w:tcW w:w="0" w:type="auto"/>
          </w:tcPr>
          <w:p w14:paraId="33CBF499" w14:textId="42E3E1AF" w:rsidR="008B587C" w:rsidRPr="009D5A6E" w:rsidRDefault="008B587C" w:rsidP="008B587C">
            <w:pPr>
              <w:pStyle w:val="Default"/>
              <w:rPr>
                <w:rFonts w:asciiTheme="minorHAnsi" w:hAnsiTheme="minorHAnsi" w:cstheme="minorHAnsi"/>
                <w:color w:val="000000" w:themeColor="text1"/>
              </w:rPr>
            </w:pPr>
            <w:r w:rsidRPr="009D5A6E">
              <w:rPr>
                <w:rFonts w:asciiTheme="minorHAnsi" w:hAnsiTheme="minorHAnsi" w:cstheme="minorHAnsi"/>
                <w:color w:val="000000" w:themeColor="text1"/>
              </w:rPr>
              <w:t>Core (if appointment =</w:t>
            </w:r>
            <w:r w:rsidR="00FF7FED" w:rsidRPr="009D5A6E">
              <w:rPr>
                <w:rFonts w:asciiTheme="minorHAnsi" w:hAnsiTheme="minorHAnsi" w:cstheme="minorHAnsi"/>
                <w:color w:val="000000" w:themeColor="text1"/>
              </w:rPr>
              <w:t xml:space="preserve"> </w:t>
            </w:r>
            <w:r w:rsidRPr="009D5A6E">
              <w:rPr>
                <w:rFonts w:asciiTheme="minorHAnsi" w:hAnsiTheme="minorHAnsi" w:cstheme="minorHAnsi"/>
                <w:color w:val="000000" w:themeColor="text1"/>
              </w:rPr>
              <w:t>&gt;</w:t>
            </w:r>
            <w:r w:rsidR="00FF7FED" w:rsidRPr="009D5A6E">
              <w:rPr>
                <w:rFonts w:asciiTheme="minorHAnsi" w:hAnsiTheme="minorHAnsi" w:cstheme="minorHAnsi"/>
                <w:color w:val="000000" w:themeColor="text1"/>
              </w:rPr>
              <w:t xml:space="preserve"> </w:t>
            </w:r>
            <w:r w:rsidRPr="009D5A6E">
              <w:rPr>
                <w:rFonts w:asciiTheme="minorHAnsi" w:hAnsiTheme="minorHAnsi" w:cstheme="minorHAnsi"/>
                <w:color w:val="000000" w:themeColor="text1"/>
              </w:rPr>
              <w:t xml:space="preserve">43.75% for any duration of time) = minimum of 17.5 average hours of service weekly, measured after each standard measurement period. May meet eligibility for other level of benefits. Refer to the Benefits Eligibility section of the HR website for additional information. </w:t>
            </w:r>
          </w:p>
          <w:p w14:paraId="32734F8D" w14:textId="77777777" w:rsidR="008B587C" w:rsidRPr="009D5A6E" w:rsidRDefault="008B587C" w:rsidP="008B587C">
            <w:pPr>
              <w:pStyle w:val="Default"/>
              <w:rPr>
                <w:rFonts w:asciiTheme="minorHAnsi" w:hAnsiTheme="minorHAnsi" w:cstheme="minorHAnsi"/>
                <w:color w:val="000000" w:themeColor="text1"/>
              </w:rPr>
            </w:pPr>
          </w:p>
        </w:tc>
      </w:tr>
    </w:tbl>
    <w:p w14:paraId="3C149719" w14:textId="77777777" w:rsidR="004D373A" w:rsidRPr="009D5A6E" w:rsidRDefault="004D373A" w:rsidP="0052563A">
      <w:pPr>
        <w:pStyle w:val="ListParagraph"/>
        <w:shd w:val="clear" w:color="auto" w:fill="FFFFFF"/>
        <w:spacing w:line="210" w:lineRule="atLeast"/>
        <w:ind w:left="0"/>
        <w:rPr>
          <w:rFonts w:cstheme="minorHAnsi"/>
          <w:color w:val="000000" w:themeColor="text1"/>
        </w:rPr>
      </w:pPr>
    </w:p>
    <w:p w14:paraId="75EB9D2D" w14:textId="3910CE43" w:rsidR="0062349E" w:rsidRPr="009D5A6E" w:rsidRDefault="0062349E" w:rsidP="0052563A">
      <w:pPr>
        <w:pStyle w:val="ListParagraph"/>
        <w:shd w:val="clear" w:color="auto" w:fill="FFFFFF"/>
        <w:spacing w:line="210" w:lineRule="atLeast"/>
        <w:ind w:left="0"/>
        <w:rPr>
          <w:rFonts w:cstheme="minorHAnsi"/>
          <w:color w:val="000000" w:themeColor="text1"/>
        </w:rPr>
      </w:pPr>
      <w:r w:rsidRPr="009D5A6E">
        <w:rPr>
          <w:rFonts w:cstheme="minorHAnsi"/>
          <w:color w:val="000000" w:themeColor="text1"/>
        </w:rPr>
        <w:t>*</w:t>
      </w:r>
      <w:r w:rsidRPr="009D5A6E">
        <w:rPr>
          <w:rFonts w:eastAsia="Calibri"/>
          <w:i/>
          <w:color w:val="000000" w:themeColor="text1"/>
        </w:rPr>
        <w:t>If you have a student with J-1 Visa seeking student employment, please work with your international students and scholars office</w:t>
      </w:r>
      <w:r w:rsidRPr="009D5A6E">
        <w:rPr>
          <w:rFonts w:cstheme="minorHAnsi"/>
          <w:color w:val="000000" w:themeColor="text1"/>
        </w:rPr>
        <w:t xml:space="preserve"> </w:t>
      </w:r>
    </w:p>
    <w:p w14:paraId="6AAFE082" w14:textId="1E6D6454" w:rsidR="004D373A" w:rsidRPr="009D5A6E" w:rsidRDefault="004D373A">
      <w:pPr>
        <w:rPr>
          <w:rFonts w:cstheme="minorHAnsi"/>
          <w:color w:val="000000" w:themeColor="text1"/>
        </w:rPr>
      </w:pPr>
      <w:r w:rsidRPr="009D5A6E">
        <w:rPr>
          <w:rFonts w:cstheme="minorHAnsi"/>
          <w:color w:val="000000" w:themeColor="text1"/>
        </w:rPr>
        <w:br w:type="page"/>
      </w:r>
    </w:p>
    <w:p w14:paraId="65AEB55E" w14:textId="1D28651B" w:rsidR="004D373A" w:rsidRPr="009D5A6E" w:rsidRDefault="002C41F3" w:rsidP="0052563A">
      <w:pPr>
        <w:pStyle w:val="ListParagraph"/>
        <w:shd w:val="clear" w:color="auto" w:fill="FFFFFF"/>
        <w:spacing w:line="210" w:lineRule="atLeast"/>
        <w:ind w:left="0"/>
        <w:rPr>
          <w:rFonts w:cstheme="minorHAnsi"/>
          <w:color w:val="000000" w:themeColor="text1"/>
        </w:rPr>
      </w:pPr>
      <w:r w:rsidRPr="009D5A6E">
        <w:rPr>
          <w:rFonts w:cstheme="minorHAnsi"/>
          <w:color w:val="000000" w:themeColor="text1"/>
        </w:rPr>
        <w:t>(Table borders are off)</w:t>
      </w:r>
    </w:p>
    <w:tbl>
      <w:tblPr>
        <w:tblW w:w="0" w:type="auto"/>
        <w:tblInd w:w="-10" w:type="dxa"/>
        <w:tblBorders>
          <w:top w:val="single" w:sz="8" w:space="0" w:color="auto"/>
          <w:left w:val="single" w:sz="8" w:space="0" w:color="auto"/>
          <w:bottom w:val="single" w:sz="6"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1575"/>
        <w:gridCol w:w="11998"/>
      </w:tblGrid>
      <w:tr w:rsidR="009D5A6E" w:rsidRPr="009D5A6E" w14:paraId="5CE8DB08" w14:textId="77777777" w:rsidTr="001D4E85">
        <w:trPr>
          <w:trHeight w:val="288"/>
          <w:tblHeader/>
        </w:trPr>
        <w:tc>
          <w:tcPr>
            <w:tcW w:w="0" w:type="auto"/>
            <w:shd w:val="clear" w:color="000000" w:fill="D8D8D8"/>
          </w:tcPr>
          <w:p w14:paraId="6C92828A" w14:textId="77777777" w:rsidR="008B587C" w:rsidRPr="009D5A6E" w:rsidRDefault="008B587C" w:rsidP="00736FF1">
            <w:pPr>
              <w:jc w:val="center"/>
              <w:rPr>
                <w:rFonts w:eastAsia="Times New Roman" w:cstheme="minorHAnsi"/>
                <w:b/>
                <w:bCs/>
                <w:color w:val="000000" w:themeColor="text1"/>
              </w:rPr>
            </w:pPr>
            <w:r w:rsidRPr="009D5A6E">
              <w:rPr>
                <w:rFonts w:eastAsia="Times New Roman" w:cstheme="minorHAnsi"/>
                <w:b/>
                <w:bCs/>
                <w:color w:val="000000" w:themeColor="text1"/>
              </w:rPr>
              <w:t>Job Code</w:t>
            </w:r>
          </w:p>
        </w:tc>
        <w:tc>
          <w:tcPr>
            <w:tcW w:w="0" w:type="auto"/>
            <w:shd w:val="clear" w:color="000000" w:fill="D8D8D8"/>
          </w:tcPr>
          <w:p w14:paraId="4BA6C6EB" w14:textId="77777777" w:rsidR="008B587C" w:rsidRPr="009D5A6E" w:rsidRDefault="008B587C" w:rsidP="00736FF1">
            <w:pPr>
              <w:jc w:val="center"/>
              <w:rPr>
                <w:rFonts w:eastAsia="Times New Roman" w:cstheme="minorHAnsi"/>
                <w:b/>
                <w:bCs/>
                <w:color w:val="000000" w:themeColor="text1"/>
              </w:rPr>
            </w:pPr>
            <w:r w:rsidRPr="009D5A6E">
              <w:rPr>
                <w:rFonts w:eastAsia="Times New Roman" w:cstheme="minorHAnsi"/>
                <w:b/>
                <w:bCs/>
                <w:color w:val="000000" w:themeColor="text1"/>
              </w:rPr>
              <w:t>Payroll Title</w:t>
            </w:r>
          </w:p>
        </w:tc>
        <w:tc>
          <w:tcPr>
            <w:tcW w:w="0" w:type="auto"/>
            <w:shd w:val="clear" w:color="000000" w:fill="D8D8D8"/>
          </w:tcPr>
          <w:p w14:paraId="5829F6AB" w14:textId="77777777" w:rsidR="008B587C" w:rsidRPr="009D5A6E" w:rsidRDefault="008B587C" w:rsidP="00736FF1">
            <w:pPr>
              <w:jc w:val="center"/>
              <w:rPr>
                <w:rFonts w:eastAsia="Times New Roman" w:cstheme="minorHAnsi"/>
                <w:b/>
                <w:bCs/>
                <w:color w:val="000000" w:themeColor="text1"/>
              </w:rPr>
            </w:pPr>
            <w:r w:rsidRPr="009D5A6E">
              <w:rPr>
                <w:rFonts w:eastAsia="Times New Roman" w:cstheme="minorHAnsi"/>
                <w:b/>
                <w:bCs/>
                <w:color w:val="000000" w:themeColor="text1"/>
              </w:rPr>
              <w:t>Title Specifications</w:t>
            </w:r>
          </w:p>
        </w:tc>
      </w:tr>
      <w:tr w:rsidR="009D5A6E" w:rsidRPr="009D5A6E" w14:paraId="65C16601" w14:textId="77777777" w:rsidTr="001D4E85">
        <w:trPr>
          <w:trHeight w:val="288"/>
        </w:trPr>
        <w:tc>
          <w:tcPr>
            <w:tcW w:w="0" w:type="auto"/>
          </w:tcPr>
          <w:p w14:paraId="6C27A4BC" w14:textId="2FF684C8" w:rsidR="008B587C" w:rsidRPr="009D5A6E" w:rsidRDefault="008B587C" w:rsidP="00736FF1">
            <w:pPr>
              <w:jc w:val="center"/>
              <w:rPr>
                <w:rFonts w:eastAsia="Times New Roman" w:cstheme="minorHAnsi"/>
                <w:color w:val="000000" w:themeColor="text1"/>
              </w:rPr>
            </w:pPr>
            <w:r w:rsidRPr="009D5A6E">
              <w:rPr>
                <w:rFonts w:eastAsia="Times New Roman" w:cstheme="minorHAnsi"/>
                <w:color w:val="000000" w:themeColor="text1"/>
              </w:rPr>
              <w:t>4925</w:t>
            </w:r>
          </w:p>
          <w:p w14:paraId="47E7B08A" w14:textId="1E2801CD" w:rsidR="008B587C" w:rsidRPr="009D5A6E" w:rsidRDefault="008B587C" w:rsidP="00736FF1">
            <w:pPr>
              <w:jc w:val="center"/>
              <w:rPr>
                <w:rFonts w:eastAsia="Times New Roman" w:cstheme="minorHAnsi"/>
                <w:color w:val="000000" w:themeColor="text1"/>
              </w:rPr>
            </w:pPr>
          </w:p>
        </w:tc>
        <w:tc>
          <w:tcPr>
            <w:tcW w:w="0" w:type="auto"/>
          </w:tcPr>
          <w:p w14:paraId="1E6C7BDF" w14:textId="42B5CDFD" w:rsidR="008B587C" w:rsidRPr="009D5A6E" w:rsidRDefault="008B587C" w:rsidP="00736FF1">
            <w:pPr>
              <w:rPr>
                <w:rFonts w:eastAsia="Times New Roman" w:cstheme="minorHAnsi"/>
                <w:color w:val="000000" w:themeColor="text1"/>
              </w:rPr>
            </w:pPr>
            <w:r w:rsidRPr="009D5A6E">
              <w:rPr>
                <w:rFonts w:eastAsia="Times New Roman" w:cstheme="minorHAnsi"/>
                <w:color w:val="000000" w:themeColor="text1"/>
              </w:rPr>
              <w:t>Student Non</w:t>
            </w:r>
            <w:r w:rsidR="004A41BD" w:rsidRPr="009D5A6E">
              <w:rPr>
                <w:rFonts w:cstheme="minorHAnsi"/>
                <w:i/>
                <w:color w:val="000000" w:themeColor="text1"/>
              </w:rPr>
              <w:t xml:space="preserve"> </w:t>
            </w:r>
            <w:r w:rsidRPr="009D5A6E">
              <w:rPr>
                <w:rFonts w:eastAsia="Times New Roman" w:cstheme="minorHAnsi"/>
                <w:color w:val="000000" w:themeColor="text1"/>
              </w:rPr>
              <w:t>UC 4</w:t>
            </w:r>
          </w:p>
          <w:p w14:paraId="42D8D667" w14:textId="65F54FEE" w:rsidR="008B587C" w:rsidRPr="009D5A6E" w:rsidRDefault="008B587C" w:rsidP="00736FF1">
            <w:pPr>
              <w:rPr>
                <w:rFonts w:eastAsia="Times New Roman" w:cstheme="minorHAnsi"/>
                <w:color w:val="000000" w:themeColor="text1"/>
              </w:rPr>
            </w:pPr>
          </w:p>
        </w:tc>
        <w:tc>
          <w:tcPr>
            <w:tcW w:w="0" w:type="auto"/>
          </w:tcPr>
          <w:p w14:paraId="13A616B2" w14:textId="7F6F7E18" w:rsidR="008B587C" w:rsidRPr="009D5A6E" w:rsidRDefault="008B587C" w:rsidP="005E0641">
            <w:pPr>
              <w:rPr>
                <w:rFonts w:eastAsia="Times New Roman" w:cstheme="minorHAnsi"/>
                <w:color w:val="000000" w:themeColor="text1"/>
              </w:rPr>
            </w:pPr>
            <w:r w:rsidRPr="009D5A6E">
              <w:rPr>
                <w:rFonts w:eastAsia="Times New Roman" w:cstheme="minorHAnsi"/>
                <w:color w:val="000000" w:themeColor="text1"/>
              </w:rPr>
              <w:t xml:space="preserve">To be used for </w:t>
            </w:r>
            <w:r w:rsidR="00AD36BA" w:rsidRPr="009D5A6E">
              <w:rPr>
                <w:rFonts w:eastAsia="Times New Roman" w:cstheme="minorHAnsi"/>
                <w:color w:val="000000" w:themeColor="text1"/>
              </w:rPr>
              <w:t>post</w:t>
            </w:r>
            <w:r w:rsidR="005E0641" w:rsidRPr="009D5A6E">
              <w:rPr>
                <w:rFonts w:cstheme="minorHAnsi"/>
                <w:i/>
                <w:color w:val="000000" w:themeColor="text1"/>
              </w:rPr>
              <w:t>-</w:t>
            </w:r>
            <w:r w:rsidR="00AD36BA" w:rsidRPr="009D5A6E">
              <w:rPr>
                <w:rFonts w:eastAsia="Times New Roman" w:cstheme="minorHAnsi"/>
                <w:color w:val="000000" w:themeColor="text1"/>
              </w:rPr>
              <w:t>secondary</w:t>
            </w:r>
            <w:r w:rsidR="00EB6EF5" w:rsidRPr="009D5A6E">
              <w:rPr>
                <w:rFonts w:eastAsia="Times New Roman" w:cstheme="minorHAnsi"/>
                <w:color w:val="000000" w:themeColor="text1"/>
              </w:rPr>
              <w:t xml:space="preserve"> </w:t>
            </w:r>
            <w:r w:rsidRPr="009D5A6E">
              <w:rPr>
                <w:rFonts w:eastAsia="Times New Roman" w:cstheme="minorHAnsi"/>
                <w:color w:val="000000" w:themeColor="text1"/>
              </w:rPr>
              <w:t>students</w:t>
            </w:r>
            <w:r w:rsidR="00AD36BA" w:rsidRPr="009D5A6E">
              <w:rPr>
                <w:rFonts w:eastAsia="Times New Roman" w:cstheme="minorHAnsi"/>
                <w:color w:val="000000" w:themeColor="text1"/>
              </w:rPr>
              <w:t xml:space="preserve"> not attending UC,</w:t>
            </w:r>
            <w:r w:rsidRPr="009D5A6E">
              <w:rPr>
                <w:rFonts w:eastAsia="Times New Roman" w:cstheme="minorHAnsi"/>
                <w:color w:val="000000" w:themeColor="text1"/>
              </w:rPr>
              <w:t xml:space="preserve"> who perform complex duties and require the use of specialized skills; may coordinate the work of a larger group of assistants.</w:t>
            </w:r>
            <w:r w:rsidR="00A77BC7" w:rsidRPr="009D5A6E">
              <w:rPr>
                <w:rFonts w:eastAsia="Times New Roman" w:cstheme="minorHAnsi"/>
                <w:color w:val="000000" w:themeColor="text1"/>
              </w:rPr>
              <w:t xml:space="preserve"> </w:t>
            </w:r>
            <w:r w:rsidR="001D5298" w:rsidRPr="009D5A6E">
              <w:rPr>
                <w:rFonts w:eastAsia="Times New Roman" w:cstheme="minorHAnsi"/>
                <w:color w:val="000000" w:themeColor="text1"/>
              </w:rPr>
              <w:t>Payment for hours worked must equal at least current minimum wage.</w:t>
            </w:r>
          </w:p>
        </w:tc>
      </w:tr>
      <w:tr w:rsidR="009D5A6E" w:rsidRPr="009D5A6E" w14:paraId="4C694A0E" w14:textId="77777777" w:rsidTr="001D4E85">
        <w:trPr>
          <w:trHeight w:val="288"/>
        </w:trPr>
        <w:tc>
          <w:tcPr>
            <w:tcW w:w="0" w:type="auto"/>
          </w:tcPr>
          <w:p w14:paraId="47732F2C" w14:textId="5507F399" w:rsidR="008B587C" w:rsidRPr="009D5A6E" w:rsidRDefault="008B587C" w:rsidP="00736FF1">
            <w:pPr>
              <w:jc w:val="center"/>
              <w:rPr>
                <w:rFonts w:eastAsia="Times New Roman" w:cstheme="minorHAnsi"/>
                <w:color w:val="000000" w:themeColor="text1"/>
              </w:rPr>
            </w:pPr>
            <w:r w:rsidRPr="009D5A6E">
              <w:rPr>
                <w:rFonts w:eastAsia="Times New Roman" w:cstheme="minorHAnsi"/>
                <w:color w:val="000000" w:themeColor="text1"/>
              </w:rPr>
              <w:t>4924</w:t>
            </w:r>
          </w:p>
          <w:p w14:paraId="28E579A9" w14:textId="5C70D421" w:rsidR="008B587C" w:rsidRPr="009D5A6E" w:rsidRDefault="008B587C" w:rsidP="00736FF1">
            <w:pPr>
              <w:jc w:val="center"/>
              <w:rPr>
                <w:rFonts w:eastAsia="Times New Roman" w:cstheme="minorHAnsi"/>
                <w:color w:val="000000" w:themeColor="text1"/>
              </w:rPr>
            </w:pPr>
          </w:p>
        </w:tc>
        <w:tc>
          <w:tcPr>
            <w:tcW w:w="0" w:type="auto"/>
          </w:tcPr>
          <w:p w14:paraId="06791799" w14:textId="56FE354C" w:rsidR="008B587C" w:rsidRPr="009D5A6E" w:rsidRDefault="008B587C" w:rsidP="00736FF1">
            <w:pPr>
              <w:rPr>
                <w:rFonts w:eastAsia="Times New Roman" w:cstheme="minorHAnsi"/>
                <w:color w:val="000000" w:themeColor="text1"/>
              </w:rPr>
            </w:pPr>
            <w:r w:rsidRPr="009D5A6E">
              <w:rPr>
                <w:rFonts w:eastAsia="Times New Roman" w:cstheme="minorHAnsi"/>
                <w:color w:val="000000" w:themeColor="text1"/>
              </w:rPr>
              <w:t>Student Non</w:t>
            </w:r>
            <w:r w:rsidR="004A41BD" w:rsidRPr="009D5A6E">
              <w:rPr>
                <w:rFonts w:cstheme="minorHAnsi"/>
                <w:i/>
                <w:color w:val="000000" w:themeColor="text1"/>
              </w:rPr>
              <w:t xml:space="preserve"> </w:t>
            </w:r>
            <w:r w:rsidRPr="009D5A6E">
              <w:rPr>
                <w:rFonts w:eastAsia="Times New Roman" w:cstheme="minorHAnsi"/>
                <w:color w:val="000000" w:themeColor="text1"/>
              </w:rPr>
              <w:t>UC 3</w:t>
            </w:r>
          </w:p>
          <w:p w14:paraId="6E8AFBD5" w14:textId="62174B1F" w:rsidR="008B587C" w:rsidRPr="009D5A6E" w:rsidRDefault="008B587C" w:rsidP="00736FF1">
            <w:pPr>
              <w:rPr>
                <w:rFonts w:eastAsia="Times New Roman" w:cstheme="minorHAnsi"/>
                <w:color w:val="000000" w:themeColor="text1"/>
              </w:rPr>
            </w:pPr>
          </w:p>
        </w:tc>
        <w:tc>
          <w:tcPr>
            <w:tcW w:w="0" w:type="auto"/>
          </w:tcPr>
          <w:p w14:paraId="64EBFD82" w14:textId="48E123B0" w:rsidR="008B587C" w:rsidRPr="009D5A6E" w:rsidRDefault="00AD36BA" w:rsidP="005E0641">
            <w:pPr>
              <w:rPr>
                <w:rFonts w:eastAsia="Times New Roman" w:cstheme="minorHAnsi"/>
                <w:color w:val="000000" w:themeColor="text1"/>
              </w:rPr>
            </w:pPr>
            <w:r w:rsidRPr="009D5A6E">
              <w:rPr>
                <w:rFonts w:eastAsia="Times New Roman" w:cstheme="minorHAnsi"/>
                <w:color w:val="000000" w:themeColor="text1"/>
              </w:rPr>
              <w:t>To be used for post</w:t>
            </w:r>
            <w:r w:rsidR="005E0641" w:rsidRPr="009D5A6E">
              <w:rPr>
                <w:rFonts w:cstheme="minorHAnsi"/>
                <w:i/>
                <w:color w:val="000000" w:themeColor="text1"/>
              </w:rPr>
              <w:t>-</w:t>
            </w:r>
            <w:r w:rsidRPr="009D5A6E">
              <w:rPr>
                <w:rFonts w:eastAsia="Times New Roman" w:cstheme="minorHAnsi"/>
                <w:color w:val="000000" w:themeColor="text1"/>
              </w:rPr>
              <w:t>secondary students not attending UC, who perform</w:t>
            </w:r>
            <w:r w:rsidR="008B587C" w:rsidRPr="009D5A6E">
              <w:rPr>
                <w:rFonts w:eastAsia="Times New Roman" w:cstheme="minorHAnsi"/>
                <w:color w:val="000000" w:themeColor="text1"/>
              </w:rPr>
              <w:t xml:space="preserve"> skilled work; administrative duties may involve limited use of specialized skills; may coordinate work of a g</w:t>
            </w:r>
            <w:r w:rsidR="001D5298" w:rsidRPr="009D5A6E">
              <w:rPr>
                <w:rFonts w:eastAsia="Times New Roman" w:cstheme="minorHAnsi"/>
                <w:color w:val="000000" w:themeColor="text1"/>
              </w:rPr>
              <w:t>roup of lower level assistants.</w:t>
            </w:r>
            <w:r w:rsidR="00A77BC7" w:rsidRPr="009D5A6E">
              <w:rPr>
                <w:rFonts w:eastAsia="Times New Roman" w:cstheme="minorHAnsi"/>
                <w:color w:val="000000" w:themeColor="text1"/>
              </w:rPr>
              <w:t xml:space="preserve"> </w:t>
            </w:r>
            <w:r w:rsidR="001D5298" w:rsidRPr="009D5A6E">
              <w:rPr>
                <w:rFonts w:eastAsia="Times New Roman" w:cstheme="minorHAnsi"/>
                <w:color w:val="000000" w:themeColor="text1"/>
              </w:rPr>
              <w:t>Payment for hours worked must equal at least current minimum wage.</w:t>
            </w:r>
          </w:p>
        </w:tc>
      </w:tr>
      <w:tr w:rsidR="009D5A6E" w:rsidRPr="009D5A6E" w14:paraId="5FA150D2" w14:textId="77777777" w:rsidTr="001D4E85">
        <w:trPr>
          <w:trHeight w:val="288"/>
        </w:trPr>
        <w:tc>
          <w:tcPr>
            <w:tcW w:w="0" w:type="auto"/>
          </w:tcPr>
          <w:p w14:paraId="7E4ACF27" w14:textId="46895CAA" w:rsidR="008B587C" w:rsidRPr="009D5A6E" w:rsidRDefault="008B587C" w:rsidP="00736FF1">
            <w:pPr>
              <w:jc w:val="center"/>
              <w:rPr>
                <w:rFonts w:eastAsia="Times New Roman" w:cstheme="minorHAnsi"/>
                <w:color w:val="000000" w:themeColor="text1"/>
              </w:rPr>
            </w:pPr>
            <w:r w:rsidRPr="009D5A6E">
              <w:rPr>
                <w:rFonts w:eastAsia="Times New Roman" w:cstheme="minorHAnsi"/>
                <w:color w:val="000000" w:themeColor="text1"/>
              </w:rPr>
              <w:t>4923</w:t>
            </w:r>
          </w:p>
          <w:p w14:paraId="16FA03BB" w14:textId="1DA47745" w:rsidR="008B587C" w:rsidRPr="009D5A6E" w:rsidRDefault="008B587C" w:rsidP="00736FF1">
            <w:pPr>
              <w:jc w:val="center"/>
              <w:rPr>
                <w:rFonts w:eastAsia="Times New Roman" w:cstheme="minorHAnsi"/>
                <w:color w:val="000000" w:themeColor="text1"/>
              </w:rPr>
            </w:pPr>
          </w:p>
        </w:tc>
        <w:tc>
          <w:tcPr>
            <w:tcW w:w="0" w:type="auto"/>
          </w:tcPr>
          <w:p w14:paraId="61624C7C" w14:textId="31303D24" w:rsidR="008B587C" w:rsidRPr="009D5A6E" w:rsidRDefault="008B587C" w:rsidP="002C41F3">
            <w:pPr>
              <w:rPr>
                <w:rFonts w:eastAsia="Times New Roman" w:cstheme="minorHAnsi"/>
                <w:color w:val="000000" w:themeColor="text1"/>
              </w:rPr>
            </w:pPr>
            <w:r w:rsidRPr="009D5A6E">
              <w:rPr>
                <w:rFonts w:eastAsia="Times New Roman" w:cstheme="minorHAnsi"/>
                <w:color w:val="000000" w:themeColor="text1"/>
              </w:rPr>
              <w:t>Student Non</w:t>
            </w:r>
            <w:r w:rsidR="004A41BD" w:rsidRPr="009D5A6E">
              <w:rPr>
                <w:rFonts w:cstheme="minorHAnsi"/>
                <w:i/>
                <w:color w:val="000000" w:themeColor="text1"/>
              </w:rPr>
              <w:t xml:space="preserve"> </w:t>
            </w:r>
            <w:r w:rsidRPr="009D5A6E">
              <w:rPr>
                <w:rFonts w:eastAsia="Times New Roman" w:cstheme="minorHAnsi"/>
                <w:color w:val="000000" w:themeColor="text1"/>
              </w:rPr>
              <w:t>UC 2</w:t>
            </w:r>
          </w:p>
        </w:tc>
        <w:tc>
          <w:tcPr>
            <w:tcW w:w="0" w:type="auto"/>
          </w:tcPr>
          <w:p w14:paraId="131D21AB" w14:textId="590E41DC" w:rsidR="008B587C" w:rsidRPr="009D5A6E" w:rsidRDefault="00EB6EF5" w:rsidP="005E0641">
            <w:pPr>
              <w:rPr>
                <w:rFonts w:eastAsia="Times New Roman" w:cstheme="minorHAnsi"/>
                <w:color w:val="000000" w:themeColor="text1"/>
              </w:rPr>
            </w:pPr>
            <w:r w:rsidRPr="009D5A6E">
              <w:rPr>
                <w:rFonts w:eastAsia="Times New Roman" w:cstheme="minorHAnsi"/>
                <w:color w:val="000000" w:themeColor="text1"/>
              </w:rPr>
              <w:t xml:space="preserve">To be used </w:t>
            </w:r>
            <w:r w:rsidR="00AD36BA" w:rsidRPr="009D5A6E">
              <w:rPr>
                <w:rFonts w:eastAsia="Times New Roman" w:cstheme="minorHAnsi"/>
                <w:color w:val="000000" w:themeColor="text1"/>
              </w:rPr>
              <w:t>for post</w:t>
            </w:r>
            <w:r w:rsidR="005E0641" w:rsidRPr="009D5A6E">
              <w:rPr>
                <w:rFonts w:cstheme="minorHAnsi"/>
                <w:i/>
                <w:color w:val="000000" w:themeColor="text1"/>
              </w:rPr>
              <w:t>-</w:t>
            </w:r>
            <w:r w:rsidR="00AD36BA" w:rsidRPr="009D5A6E">
              <w:rPr>
                <w:rFonts w:eastAsia="Times New Roman" w:cstheme="minorHAnsi"/>
                <w:color w:val="000000" w:themeColor="text1"/>
              </w:rPr>
              <w:t>secondary students not attending UC, who perform</w:t>
            </w:r>
            <w:r w:rsidR="008B587C" w:rsidRPr="009D5A6E">
              <w:rPr>
                <w:rFonts w:eastAsia="Times New Roman" w:cstheme="minorHAnsi"/>
                <w:color w:val="000000" w:themeColor="text1"/>
              </w:rPr>
              <w:t xml:space="preserve"> duties semi-skilled in nature and that do not require extensive skill, training, or experience.</w:t>
            </w:r>
            <w:r w:rsidR="00A77BC7" w:rsidRPr="009D5A6E">
              <w:rPr>
                <w:rFonts w:eastAsia="Times New Roman" w:cstheme="minorHAnsi"/>
                <w:color w:val="000000" w:themeColor="text1"/>
              </w:rPr>
              <w:t xml:space="preserve"> </w:t>
            </w:r>
            <w:r w:rsidR="001D5298" w:rsidRPr="009D5A6E">
              <w:rPr>
                <w:rFonts w:eastAsia="Times New Roman" w:cstheme="minorHAnsi"/>
                <w:color w:val="000000" w:themeColor="text1"/>
              </w:rPr>
              <w:t>Payment for hours worked must equal at least current minimum wage.</w:t>
            </w:r>
          </w:p>
        </w:tc>
      </w:tr>
      <w:tr w:rsidR="009D5A6E" w:rsidRPr="009D5A6E" w14:paraId="65F730CA" w14:textId="77777777" w:rsidTr="001D4E85">
        <w:trPr>
          <w:trHeight w:val="288"/>
        </w:trPr>
        <w:tc>
          <w:tcPr>
            <w:tcW w:w="0" w:type="auto"/>
          </w:tcPr>
          <w:p w14:paraId="4AA66EDE" w14:textId="1C180502" w:rsidR="008B587C" w:rsidRPr="009D5A6E" w:rsidRDefault="008B587C" w:rsidP="00736FF1">
            <w:pPr>
              <w:jc w:val="center"/>
              <w:rPr>
                <w:rFonts w:eastAsia="Times New Roman" w:cstheme="minorHAnsi"/>
                <w:color w:val="000000" w:themeColor="text1"/>
              </w:rPr>
            </w:pPr>
            <w:r w:rsidRPr="009D5A6E">
              <w:rPr>
                <w:rFonts w:eastAsia="Times New Roman" w:cstheme="minorHAnsi"/>
                <w:color w:val="000000" w:themeColor="text1"/>
              </w:rPr>
              <w:t>4927</w:t>
            </w:r>
          </w:p>
        </w:tc>
        <w:tc>
          <w:tcPr>
            <w:tcW w:w="0" w:type="auto"/>
          </w:tcPr>
          <w:p w14:paraId="6DF807AC" w14:textId="59CC936E" w:rsidR="008B587C" w:rsidRPr="009D5A6E" w:rsidRDefault="008B587C" w:rsidP="002C41F3">
            <w:pPr>
              <w:rPr>
                <w:rFonts w:eastAsia="Times New Roman" w:cstheme="minorHAnsi"/>
                <w:color w:val="000000" w:themeColor="text1"/>
              </w:rPr>
            </w:pPr>
            <w:r w:rsidRPr="009D5A6E">
              <w:rPr>
                <w:rFonts w:eastAsia="Times New Roman" w:cstheme="minorHAnsi"/>
                <w:color w:val="000000" w:themeColor="text1"/>
              </w:rPr>
              <w:t>Student Non</w:t>
            </w:r>
            <w:r w:rsidR="004A41BD" w:rsidRPr="009D5A6E">
              <w:rPr>
                <w:rFonts w:cstheme="minorHAnsi"/>
                <w:i/>
                <w:color w:val="000000" w:themeColor="text1"/>
              </w:rPr>
              <w:t xml:space="preserve"> </w:t>
            </w:r>
            <w:r w:rsidRPr="009D5A6E">
              <w:rPr>
                <w:rFonts w:eastAsia="Times New Roman" w:cstheme="minorHAnsi"/>
                <w:color w:val="000000" w:themeColor="text1"/>
              </w:rPr>
              <w:t>UC 1</w:t>
            </w:r>
          </w:p>
        </w:tc>
        <w:tc>
          <w:tcPr>
            <w:tcW w:w="0" w:type="auto"/>
          </w:tcPr>
          <w:p w14:paraId="5F4B4732" w14:textId="38B85243" w:rsidR="008B587C" w:rsidRPr="009D5A6E" w:rsidRDefault="00AD36BA" w:rsidP="005E0641">
            <w:pPr>
              <w:rPr>
                <w:rFonts w:eastAsia="Times New Roman" w:cstheme="minorHAnsi"/>
                <w:color w:val="000000" w:themeColor="text1"/>
              </w:rPr>
            </w:pPr>
            <w:r w:rsidRPr="009D5A6E">
              <w:rPr>
                <w:rFonts w:eastAsia="Times New Roman" w:cstheme="minorHAnsi"/>
                <w:color w:val="000000" w:themeColor="text1"/>
              </w:rPr>
              <w:t>To be used for post</w:t>
            </w:r>
            <w:r w:rsidR="005E0641" w:rsidRPr="009D5A6E">
              <w:rPr>
                <w:rFonts w:cstheme="minorHAnsi"/>
                <w:i/>
                <w:color w:val="000000" w:themeColor="text1"/>
              </w:rPr>
              <w:t>-</w:t>
            </w:r>
            <w:r w:rsidRPr="009D5A6E">
              <w:rPr>
                <w:rFonts w:eastAsia="Times New Roman" w:cstheme="minorHAnsi"/>
                <w:color w:val="000000" w:themeColor="text1"/>
              </w:rPr>
              <w:t>secondary students not attending UC, who perform</w:t>
            </w:r>
            <w:r w:rsidR="008B587C" w:rsidRPr="009D5A6E">
              <w:rPr>
                <w:rFonts w:eastAsia="Times New Roman" w:cstheme="minorHAnsi"/>
                <w:color w:val="000000" w:themeColor="text1"/>
              </w:rPr>
              <w:t xml:space="preserve"> general unskilled duties.</w:t>
            </w:r>
            <w:r w:rsidR="00FE68DA" w:rsidRPr="009D5A6E">
              <w:rPr>
                <w:rFonts w:eastAsia="Times New Roman" w:cstheme="minorHAnsi"/>
                <w:color w:val="000000" w:themeColor="text1"/>
              </w:rPr>
              <w:t xml:space="preserve"> </w:t>
            </w:r>
            <w:r w:rsidR="008B587C" w:rsidRPr="009D5A6E">
              <w:rPr>
                <w:rFonts w:eastAsia="Times New Roman" w:cstheme="minorHAnsi"/>
                <w:color w:val="000000" w:themeColor="text1"/>
              </w:rPr>
              <w:t>Nature of duties assigned at this level allows incumbents to use free time for such activity as reading or studying.</w:t>
            </w:r>
            <w:r w:rsidR="00A77BC7" w:rsidRPr="009D5A6E">
              <w:rPr>
                <w:rFonts w:eastAsia="Times New Roman" w:cstheme="minorHAnsi"/>
                <w:color w:val="000000" w:themeColor="text1"/>
              </w:rPr>
              <w:t xml:space="preserve"> </w:t>
            </w:r>
            <w:r w:rsidR="001D5298" w:rsidRPr="009D5A6E">
              <w:rPr>
                <w:rFonts w:eastAsia="Times New Roman" w:cstheme="minorHAnsi"/>
                <w:color w:val="000000" w:themeColor="text1"/>
              </w:rPr>
              <w:t>Payment for hours worked must equal at least current minimum wage.</w:t>
            </w:r>
          </w:p>
        </w:tc>
      </w:tr>
      <w:tr w:rsidR="009D5A6E" w:rsidRPr="009D5A6E" w14:paraId="0C457519" w14:textId="77777777" w:rsidTr="001D4E85">
        <w:trPr>
          <w:trHeight w:val="288"/>
        </w:trPr>
        <w:tc>
          <w:tcPr>
            <w:tcW w:w="0" w:type="auto"/>
          </w:tcPr>
          <w:p w14:paraId="682555D3" w14:textId="1A274CED" w:rsidR="00D3021E" w:rsidRPr="009D5A6E" w:rsidRDefault="00633BCC" w:rsidP="00710D06">
            <w:pPr>
              <w:jc w:val="center"/>
              <w:rPr>
                <w:rFonts w:eastAsia="Times New Roman" w:cstheme="minorHAnsi"/>
                <w:color w:val="000000" w:themeColor="text1"/>
              </w:rPr>
            </w:pPr>
            <w:r w:rsidRPr="009D5A6E">
              <w:rPr>
                <w:color w:val="000000" w:themeColor="text1"/>
              </w:rPr>
              <w:t>4252</w:t>
            </w:r>
          </w:p>
        </w:tc>
        <w:tc>
          <w:tcPr>
            <w:tcW w:w="0" w:type="auto"/>
          </w:tcPr>
          <w:p w14:paraId="7B5A7BA8" w14:textId="09F12C36" w:rsidR="00D3021E" w:rsidRPr="009D5A6E" w:rsidRDefault="00D63E55" w:rsidP="004A41BD">
            <w:pPr>
              <w:rPr>
                <w:rFonts w:eastAsia="Times New Roman" w:cstheme="minorHAnsi"/>
                <w:color w:val="000000" w:themeColor="text1"/>
              </w:rPr>
            </w:pPr>
            <w:r w:rsidRPr="009D5A6E">
              <w:rPr>
                <w:rFonts w:eastAsia="Times New Roman" w:cstheme="minorHAnsi"/>
                <w:color w:val="000000" w:themeColor="text1"/>
              </w:rPr>
              <w:t xml:space="preserve">Student </w:t>
            </w:r>
            <w:r w:rsidR="00E11A87" w:rsidRPr="009D5A6E">
              <w:rPr>
                <w:rFonts w:eastAsia="Times New Roman" w:cstheme="minorHAnsi"/>
                <w:color w:val="000000" w:themeColor="text1"/>
              </w:rPr>
              <w:t xml:space="preserve">Intern </w:t>
            </w:r>
            <w:r w:rsidR="00710D06" w:rsidRPr="009D5A6E">
              <w:rPr>
                <w:rFonts w:eastAsia="Times New Roman" w:cstheme="minorHAnsi"/>
                <w:color w:val="000000" w:themeColor="text1"/>
              </w:rPr>
              <w:t>HS</w:t>
            </w:r>
            <w:r w:rsidR="00683FC9" w:rsidRPr="009D5A6E">
              <w:rPr>
                <w:rFonts w:eastAsia="Times New Roman" w:cstheme="minorHAnsi"/>
                <w:color w:val="000000" w:themeColor="text1"/>
              </w:rPr>
              <w:t xml:space="preserve"> Non</w:t>
            </w:r>
            <w:r w:rsidR="004A41BD" w:rsidRPr="009D5A6E">
              <w:rPr>
                <w:rFonts w:eastAsia="Times New Roman" w:cstheme="minorHAnsi"/>
                <w:color w:val="000000" w:themeColor="text1"/>
              </w:rPr>
              <w:t xml:space="preserve"> </w:t>
            </w:r>
            <w:r w:rsidR="00683FC9" w:rsidRPr="009D5A6E">
              <w:rPr>
                <w:rFonts w:eastAsia="Times New Roman" w:cstheme="minorHAnsi"/>
                <w:color w:val="000000" w:themeColor="text1"/>
              </w:rPr>
              <w:t>UC</w:t>
            </w:r>
          </w:p>
        </w:tc>
        <w:tc>
          <w:tcPr>
            <w:tcW w:w="0" w:type="auto"/>
          </w:tcPr>
          <w:p w14:paraId="73C8DB22" w14:textId="21850325" w:rsidR="00D06506" w:rsidRPr="009D5A6E" w:rsidRDefault="00B81CB0" w:rsidP="00D06506">
            <w:pPr>
              <w:rPr>
                <w:rFonts w:ascii="Calibri" w:eastAsia="Calibri" w:hAnsi="Calibri" w:cs="Calibri"/>
                <w:i/>
                <w:color w:val="000000" w:themeColor="text1"/>
              </w:rPr>
            </w:pPr>
            <w:r w:rsidRPr="009D5A6E">
              <w:rPr>
                <w:rFonts w:eastAsia="Times New Roman" w:cstheme="minorHAnsi"/>
                <w:color w:val="000000" w:themeColor="text1"/>
              </w:rPr>
              <w:t>To be used for non</w:t>
            </w:r>
            <w:r w:rsidR="002C42C6" w:rsidRPr="009D5A6E">
              <w:rPr>
                <w:rFonts w:eastAsia="Times New Roman" w:cstheme="minorHAnsi"/>
                <w:color w:val="000000" w:themeColor="text1"/>
              </w:rPr>
              <w:t>-</w:t>
            </w:r>
            <w:r w:rsidRPr="009D5A6E">
              <w:rPr>
                <w:rFonts w:eastAsia="Times New Roman" w:cstheme="minorHAnsi"/>
                <w:color w:val="000000" w:themeColor="text1"/>
              </w:rPr>
              <w:t>UC high school students</w:t>
            </w:r>
            <w:r w:rsidR="00AD36BA" w:rsidRPr="009D5A6E">
              <w:rPr>
                <w:rFonts w:eastAsia="Times New Roman" w:cstheme="minorHAnsi"/>
                <w:color w:val="000000" w:themeColor="text1"/>
              </w:rPr>
              <w:t>, who perform</w:t>
            </w:r>
            <w:r w:rsidRPr="009D5A6E">
              <w:rPr>
                <w:rFonts w:eastAsia="Times New Roman" w:cstheme="minorHAnsi"/>
                <w:color w:val="000000" w:themeColor="text1"/>
              </w:rPr>
              <w:t xml:space="preserve"> general unskilled duties.</w:t>
            </w:r>
            <w:r w:rsidR="00FE68DA" w:rsidRPr="009D5A6E">
              <w:rPr>
                <w:rFonts w:eastAsia="Times New Roman" w:cstheme="minorHAnsi"/>
                <w:color w:val="000000" w:themeColor="text1"/>
              </w:rPr>
              <w:t xml:space="preserve"> </w:t>
            </w:r>
            <w:r w:rsidRPr="009D5A6E">
              <w:rPr>
                <w:rFonts w:eastAsia="Times New Roman" w:cstheme="minorHAnsi"/>
                <w:color w:val="000000" w:themeColor="text1"/>
              </w:rPr>
              <w:t>Nature of duties assigned at this level allows incumbents to use free time for such activity as reading or studying.</w:t>
            </w:r>
            <w:r w:rsidR="00A77BC7" w:rsidRPr="009D5A6E">
              <w:rPr>
                <w:rFonts w:eastAsia="Times New Roman" w:cstheme="minorHAnsi"/>
                <w:color w:val="000000" w:themeColor="text1"/>
              </w:rPr>
              <w:t xml:space="preserve"> </w:t>
            </w:r>
            <w:r w:rsidR="001D5298" w:rsidRPr="009D5A6E">
              <w:rPr>
                <w:rFonts w:eastAsia="Times New Roman" w:cstheme="minorHAnsi"/>
                <w:color w:val="000000" w:themeColor="text1"/>
              </w:rPr>
              <w:t>Payment for hours worked must equal at least current minimum wage.</w:t>
            </w:r>
          </w:p>
          <w:p w14:paraId="7B8B9651" w14:textId="77777777" w:rsidR="00D06506" w:rsidRPr="009D5A6E" w:rsidRDefault="00D06506" w:rsidP="00D06506">
            <w:pPr>
              <w:rPr>
                <w:rFonts w:ascii="Calibri" w:eastAsia="Calibri" w:hAnsi="Calibri" w:cs="Calibri"/>
                <w:i/>
                <w:color w:val="000000" w:themeColor="text1"/>
              </w:rPr>
            </w:pPr>
          </w:p>
          <w:p w14:paraId="05F362E4" w14:textId="2F5D0A0F" w:rsidR="00B156F9" w:rsidRPr="00B156F9" w:rsidRDefault="00B156F9" w:rsidP="00B156F9">
            <w:pPr>
              <w:rPr>
                <w:bCs/>
                <w:i/>
                <w:iCs/>
                <w:sz w:val="22"/>
                <w:szCs w:val="22"/>
              </w:rPr>
            </w:pPr>
            <w:r w:rsidRPr="00B156F9">
              <w:rPr>
                <w:bCs/>
                <w:i/>
                <w:iCs/>
              </w:rPr>
              <w:t xml:space="preserve">Unpaid </w:t>
            </w:r>
            <w:r w:rsidRPr="00B156F9">
              <w:rPr>
                <w:bCs/>
                <w:i/>
                <w:iCs/>
                <w:color w:val="000000" w:themeColor="text1"/>
              </w:rPr>
              <w:t xml:space="preserve">HS Student </w:t>
            </w:r>
            <w:r w:rsidRPr="00B156F9">
              <w:rPr>
                <w:bCs/>
                <w:i/>
                <w:iCs/>
              </w:rPr>
              <w:t xml:space="preserve">Intern - Unpaid student internships are for </w:t>
            </w:r>
            <w:r w:rsidRPr="00B156F9">
              <w:rPr>
                <w:bCs/>
                <w:i/>
                <w:iCs/>
                <w:color w:val="000000" w:themeColor="text1"/>
              </w:rPr>
              <w:t xml:space="preserve">high school </w:t>
            </w:r>
            <w:r w:rsidRPr="00B156F9">
              <w:rPr>
                <w:bCs/>
                <w:i/>
                <w:iCs/>
              </w:rPr>
              <w:t xml:space="preserve">students who primarily receive training for their own educational benefit and must meet all seven of the Department of Labor (DOL) internship criteria (see criteria at </w:t>
            </w:r>
            <w:hyperlink r:id="rId11" w:history="1">
              <w:r w:rsidRPr="00B156F9">
                <w:rPr>
                  <w:rStyle w:val="Hyperlink"/>
                  <w:bCs/>
                  <w:i/>
                  <w:iCs/>
                </w:rPr>
                <w:t>http://www.dol.gov/whd/regs/compliance/whdfs71.pdf</w:t>
              </w:r>
            </w:hyperlink>
            <w:r w:rsidRPr="00B156F9">
              <w:rPr>
                <w:bCs/>
                <w:i/>
                <w:iCs/>
              </w:rPr>
              <w:t xml:space="preserve"> ). </w:t>
            </w:r>
          </w:p>
          <w:p w14:paraId="75D7DE15" w14:textId="77777777" w:rsidR="00B156F9" w:rsidRDefault="00B156F9" w:rsidP="00BF18D6">
            <w:pPr>
              <w:rPr>
                <w:rFonts w:ascii="Calibri" w:eastAsia="Calibri" w:hAnsi="Calibri" w:cs="Calibri"/>
                <w:i/>
                <w:color w:val="000000" w:themeColor="text1"/>
              </w:rPr>
            </w:pPr>
          </w:p>
          <w:p w14:paraId="4D9FFED0" w14:textId="0BFCA1CD" w:rsidR="00683FC9" w:rsidRPr="009D5A6E" w:rsidRDefault="00D06506" w:rsidP="00BF18D6">
            <w:pPr>
              <w:rPr>
                <w:rFonts w:ascii="Calibri" w:eastAsia="Calibri" w:hAnsi="Calibri" w:cs="Calibri"/>
                <w:i/>
                <w:color w:val="000000" w:themeColor="text1"/>
              </w:rPr>
            </w:pPr>
            <w:r w:rsidRPr="009D5A6E">
              <w:rPr>
                <w:rFonts w:ascii="Calibri" w:eastAsia="Calibri" w:hAnsi="Calibri" w:cs="Calibri"/>
                <w:i/>
                <w:color w:val="000000" w:themeColor="text1"/>
              </w:rPr>
              <w:t xml:space="preserve">Unpaid student </w:t>
            </w:r>
            <w:r w:rsidR="00BF18D6" w:rsidRPr="009D5A6E">
              <w:rPr>
                <w:rFonts w:ascii="Calibri" w:eastAsia="Calibri" w:hAnsi="Calibri" w:cs="Calibri"/>
                <w:i/>
                <w:color w:val="000000" w:themeColor="text1"/>
              </w:rPr>
              <w:t>employment</w:t>
            </w:r>
            <w:r w:rsidRPr="009D5A6E">
              <w:rPr>
                <w:rFonts w:ascii="Calibri" w:eastAsia="Calibri" w:hAnsi="Calibri" w:cs="Calibri"/>
                <w:i/>
                <w:color w:val="000000" w:themeColor="text1"/>
              </w:rPr>
              <w:t xml:space="preserve"> for Non-UC</w:t>
            </w:r>
            <w:r w:rsidR="00BF18D6" w:rsidRPr="009D5A6E">
              <w:rPr>
                <w:rFonts w:ascii="Calibri" w:eastAsia="Calibri" w:hAnsi="Calibri" w:cs="Calibri"/>
                <w:i/>
                <w:color w:val="000000" w:themeColor="text1"/>
              </w:rPr>
              <w:t xml:space="preserve"> HS students do </w:t>
            </w:r>
            <w:r w:rsidR="006C3902" w:rsidRPr="009D5A6E">
              <w:rPr>
                <w:rFonts w:ascii="Calibri" w:eastAsia="Calibri" w:hAnsi="Calibri" w:cs="Calibri"/>
                <w:i/>
                <w:color w:val="000000" w:themeColor="text1"/>
              </w:rPr>
              <w:t>NOT</w:t>
            </w:r>
            <w:r w:rsidR="00BF18D6" w:rsidRPr="009D5A6E">
              <w:rPr>
                <w:rFonts w:ascii="Calibri" w:eastAsia="Calibri" w:hAnsi="Calibri" w:cs="Calibri"/>
                <w:i/>
                <w:color w:val="000000" w:themeColor="text1"/>
              </w:rPr>
              <w:t xml:space="preserve"> need to be input into UCPATH.</w:t>
            </w:r>
            <w:r w:rsidR="00FE68DA" w:rsidRPr="009D5A6E">
              <w:rPr>
                <w:rFonts w:ascii="Calibri" w:eastAsia="Calibri" w:hAnsi="Calibri" w:cs="Calibri"/>
                <w:i/>
                <w:color w:val="000000" w:themeColor="text1"/>
              </w:rPr>
              <w:t xml:space="preserve"> </w:t>
            </w:r>
            <w:r w:rsidR="00BF18D6" w:rsidRPr="009D5A6E">
              <w:rPr>
                <w:rFonts w:ascii="Calibri" w:eastAsia="Calibri" w:hAnsi="Calibri" w:cs="Calibri"/>
                <w:i/>
                <w:color w:val="000000" w:themeColor="text1"/>
              </w:rPr>
              <w:t>If they do</w:t>
            </w:r>
            <w:r w:rsidR="004D770E" w:rsidRPr="009D5A6E">
              <w:rPr>
                <w:rFonts w:ascii="Calibri" w:eastAsia="Calibri" w:hAnsi="Calibri" w:cs="Calibri"/>
                <w:i/>
                <w:color w:val="000000" w:themeColor="text1"/>
              </w:rPr>
              <w:t>,</w:t>
            </w:r>
            <w:r w:rsidR="00BF18D6" w:rsidRPr="009D5A6E">
              <w:rPr>
                <w:rFonts w:ascii="Calibri" w:eastAsia="Calibri" w:hAnsi="Calibri" w:cs="Calibri"/>
                <w:i/>
                <w:color w:val="000000" w:themeColor="text1"/>
              </w:rPr>
              <w:t xml:space="preserve"> then should use contingent worker.</w:t>
            </w:r>
          </w:p>
          <w:p w14:paraId="221F4B1C" w14:textId="77777777" w:rsidR="00736F68" w:rsidRPr="009D5A6E" w:rsidRDefault="00736F68" w:rsidP="00BF18D6">
            <w:pPr>
              <w:rPr>
                <w:rFonts w:ascii="Calibri" w:eastAsia="Calibri" w:hAnsi="Calibri" w:cs="Calibri"/>
                <w:i/>
                <w:color w:val="000000" w:themeColor="text1"/>
              </w:rPr>
            </w:pPr>
          </w:p>
          <w:p w14:paraId="3725C8B4" w14:textId="77777777" w:rsidR="00736F68" w:rsidRPr="009D5A6E" w:rsidRDefault="00736F68" w:rsidP="00736F68">
            <w:pPr>
              <w:pStyle w:val="Default"/>
              <w:rPr>
                <w:rFonts w:asciiTheme="minorHAnsi" w:hAnsiTheme="minorHAnsi" w:cstheme="minorHAnsi"/>
                <w:i/>
                <w:iCs/>
                <w:color w:val="000000" w:themeColor="text1"/>
              </w:rPr>
            </w:pPr>
            <w:r w:rsidRPr="009D5A6E">
              <w:rPr>
                <w:rFonts w:asciiTheme="minorHAnsi" w:hAnsiTheme="minorHAnsi" w:cstheme="minorHAnsi"/>
                <w:b/>
                <w:bCs/>
                <w:i/>
                <w:iCs/>
                <w:color w:val="000000" w:themeColor="text1"/>
              </w:rPr>
              <w:t xml:space="preserve">-- </w:t>
            </w:r>
            <w:r w:rsidRPr="009D5A6E">
              <w:rPr>
                <w:rFonts w:asciiTheme="minorHAnsi" w:hAnsiTheme="minorHAnsi" w:cstheme="minorHAnsi"/>
                <w:i/>
                <w:iCs/>
                <w:color w:val="000000" w:themeColor="text1"/>
              </w:rPr>
              <w:t xml:space="preserve">All minors under 18 years of age employed in the State of California hired as an employee (and not as a trainee or intern) must have a permit to work regardless if school is in session, unless the minor has a high school diploma or a GED. </w:t>
            </w:r>
          </w:p>
          <w:p w14:paraId="6E9C5BAF" w14:textId="77777777" w:rsidR="00B156F9" w:rsidRDefault="00B156F9" w:rsidP="00736F68">
            <w:pPr>
              <w:rPr>
                <w:i/>
                <w:iCs/>
                <w:color w:val="000000" w:themeColor="text1"/>
              </w:rPr>
            </w:pPr>
          </w:p>
          <w:p w14:paraId="5946CD79" w14:textId="50E6CF81" w:rsidR="00B156F9" w:rsidRPr="009D5A6E" w:rsidRDefault="00736F68" w:rsidP="00B156F9">
            <w:pPr>
              <w:rPr>
                <w:rFonts w:ascii="Calibri" w:eastAsia="Calibri" w:hAnsi="Calibri" w:cs="Calibri"/>
                <w:i/>
                <w:color w:val="000000" w:themeColor="text1"/>
              </w:rPr>
            </w:pPr>
            <w:r w:rsidRPr="009D5A6E">
              <w:rPr>
                <w:i/>
                <w:iCs/>
                <w:color w:val="000000" w:themeColor="text1"/>
              </w:rPr>
              <w:t xml:space="preserve">--Link for Federal Child Labor Laws - </w:t>
            </w:r>
            <w:hyperlink r:id="rId12" w:history="1">
              <w:r w:rsidRPr="009D5A6E">
                <w:rPr>
                  <w:rStyle w:val="Hyperlink"/>
                  <w:i/>
                  <w:iCs/>
                  <w:color w:val="000000" w:themeColor="text1"/>
                </w:rPr>
                <w:t>https://www.dol.gov/agencies/whd/child-labor</w:t>
              </w:r>
            </w:hyperlink>
          </w:p>
        </w:tc>
      </w:tr>
      <w:tr w:rsidR="009D5A6E" w:rsidRPr="009D5A6E" w14:paraId="4A5801D5" w14:textId="77777777" w:rsidTr="001D4E85">
        <w:trPr>
          <w:trHeight w:val="288"/>
        </w:trPr>
        <w:tc>
          <w:tcPr>
            <w:tcW w:w="0" w:type="auto"/>
          </w:tcPr>
          <w:p w14:paraId="3A67DA32" w14:textId="388E3BF7" w:rsidR="00710D06" w:rsidRPr="009D5A6E" w:rsidRDefault="00633BCC" w:rsidP="00710D06">
            <w:pPr>
              <w:jc w:val="center"/>
              <w:rPr>
                <w:rFonts w:eastAsia="Times New Roman" w:cstheme="minorHAnsi"/>
                <w:color w:val="000000" w:themeColor="text1"/>
              </w:rPr>
            </w:pPr>
            <w:r w:rsidRPr="009D5A6E">
              <w:rPr>
                <w:color w:val="000000" w:themeColor="text1"/>
              </w:rPr>
              <w:t>4247</w:t>
            </w:r>
          </w:p>
        </w:tc>
        <w:tc>
          <w:tcPr>
            <w:tcW w:w="0" w:type="auto"/>
          </w:tcPr>
          <w:p w14:paraId="3D2A7087" w14:textId="6976D709" w:rsidR="00710D06" w:rsidRPr="009D5A6E" w:rsidRDefault="00710D06" w:rsidP="002C41F3">
            <w:pPr>
              <w:rPr>
                <w:rFonts w:eastAsia="Times New Roman" w:cstheme="minorHAnsi"/>
                <w:color w:val="000000" w:themeColor="text1"/>
              </w:rPr>
            </w:pPr>
            <w:r w:rsidRPr="009D5A6E">
              <w:rPr>
                <w:rFonts w:eastAsia="Times New Roman" w:cstheme="minorHAnsi"/>
                <w:color w:val="000000" w:themeColor="text1"/>
              </w:rPr>
              <w:t>Student Intern Non</w:t>
            </w:r>
            <w:r w:rsidR="004A41BD" w:rsidRPr="009D5A6E">
              <w:rPr>
                <w:rFonts w:cstheme="minorHAnsi"/>
                <w:i/>
                <w:color w:val="000000" w:themeColor="text1"/>
              </w:rPr>
              <w:t xml:space="preserve"> </w:t>
            </w:r>
            <w:r w:rsidRPr="009D5A6E">
              <w:rPr>
                <w:rFonts w:eastAsia="Times New Roman" w:cstheme="minorHAnsi"/>
                <w:color w:val="000000" w:themeColor="text1"/>
              </w:rPr>
              <w:t>UC</w:t>
            </w:r>
          </w:p>
        </w:tc>
        <w:tc>
          <w:tcPr>
            <w:tcW w:w="0" w:type="auto"/>
          </w:tcPr>
          <w:p w14:paraId="710F0BB8" w14:textId="256C2843" w:rsidR="00710D06" w:rsidRPr="009D5A6E" w:rsidRDefault="00796F50" w:rsidP="00710D06">
            <w:pPr>
              <w:rPr>
                <w:rFonts w:eastAsia="Times New Roman" w:cstheme="minorHAnsi"/>
                <w:color w:val="000000" w:themeColor="text1"/>
              </w:rPr>
            </w:pPr>
            <w:r w:rsidRPr="009D5A6E">
              <w:rPr>
                <w:rFonts w:ascii="Calibri" w:eastAsia="Calibri" w:hAnsi="Calibri" w:cs="Calibri"/>
                <w:color w:val="000000" w:themeColor="text1"/>
              </w:rPr>
              <w:t>To be used for non-UC post</w:t>
            </w:r>
            <w:r w:rsidR="005E0641" w:rsidRPr="009D5A6E">
              <w:rPr>
                <w:rFonts w:cstheme="minorHAnsi"/>
                <w:i/>
                <w:color w:val="000000" w:themeColor="text1"/>
              </w:rPr>
              <w:t>-</w:t>
            </w:r>
            <w:r w:rsidRPr="009D5A6E">
              <w:rPr>
                <w:rFonts w:ascii="Calibri" w:eastAsia="Calibri" w:hAnsi="Calibri" w:cs="Calibri"/>
                <w:color w:val="000000" w:themeColor="text1"/>
              </w:rPr>
              <w:t xml:space="preserve">secondary </w:t>
            </w:r>
            <w:r w:rsidR="00710D06" w:rsidRPr="009D5A6E">
              <w:rPr>
                <w:rFonts w:ascii="Calibri" w:eastAsia="Calibri" w:hAnsi="Calibri" w:cs="Calibri"/>
                <w:color w:val="000000" w:themeColor="text1"/>
              </w:rPr>
              <w:t>students who primarily receive training for their own educational benefit.</w:t>
            </w:r>
            <w:r w:rsidR="00FE68DA" w:rsidRPr="009D5A6E">
              <w:rPr>
                <w:rFonts w:ascii="Calibri" w:eastAsia="Calibri" w:hAnsi="Calibri" w:cs="Calibri"/>
                <w:color w:val="000000" w:themeColor="text1"/>
              </w:rPr>
              <w:t xml:space="preserve"> </w:t>
            </w:r>
            <w:r w:rsidR="001D5298" w:rsidRPr="009D5A6E">
              <w:rPr>
                <w:rFonts w:eastAsia="Times New Roman" w:cstheme="minorHAnsi"/>
                <w:color w:val="000000" w:themeColor="text1"/>
              </w:rPr>
              <w:t>Payment for hours worked must equal at least current minimum wage.</w:t>
            </w:r>
          </w:p>
          <w:p w14:paraId="41515EFE" w14:textId="77777777" w:rsidR="001D5298" w:rsidRPr="009D5A6E" w:rsidRDefault="001D5298" w:rsidP="00710D06">
            <w:pPr>
              <w:rPr>
                <w:rFonts w:ascii="Calibri" w:eastAsia="Calibri" w:hAnsi="Calibri" w:cs="Calibri"/>
                <w:i/>
                <w:color w:val="000000" w:themeColor="text1"/>
              </w:rPr>
            </w:pPr>
          </w:p>
          <w:p w14:paraId="69419305" w14:textId="70C0B600" w:rsidR="00710D06" w:rsidRDefault="00710D06" w:rsidP="00710D06">
            <w:pPr>
              <w:rPr>
                <w:rFonts w:ascii="Calibri" w:eastAsia="Calibri" w:hAnsi="Calibri" w:cs="Calibri"/>
                <w:i/>
                <w:color w:val="000000" w:themeColor="text1"/>
              </w:rPr>
            </w:pPr>
            <w:r w:rsidRPr="009D5A6E">
              <w:rPr>
                <w:rFonts w:ascii="Calibri" w:eastAsia="Calibri" w:hAnsi="Calibri" w:cs="Calibri"/>
                <w:i/>
                <w:color w:val="000000" w:themeColor="text1"/>
              </w:rPr>
              <w:t>Unpaid Non-UC Post</w:t>
            </w:r>
            <w:r w:rsidR="005E0641" w:rsidRPr="009D5A6E">
              <w:rPr>
                <w:rFonts w:cstheme="minorHAnsi"/>
                <w:i/>
                <w:color w:val="000000" w:themeColor="text1"/>
              </w:rPr>
              <w:t>-</w:t>
            </w:r>
            <w:r w:rsidRPr="009D5A6E">
              <w:rPr>
                <w:rFonts w:ascii="Calibri" w:eastAsia="Calibri" w:hAnsi="Calibri" w:cs="Calibri"/>
                <w:i/>
                <w:color w:val="000000" w:themeColor="text1"/>
              </w:rPr>
              <w:t>Secondary Student Intern - Unpaid stud</w:t>
            </w:r>
            <w:r w:rsidR="00BF18D6" w:rsidRPr="009D5A6E">
              <w:rPr>
                <w:rFonts w:ascii="Calibri" w:eastAsia="Calibri" w:hAnsi="Calibri" w:cs="Calibri"/>
                <w:i/>
                <w:color w:val="000000" w:themeColor="text1"/>
              </w:rPr>
              <w:t xml:space="preserve">ent internships are for Non-UC </w:t>
            </w:r>
            <w:r w:rsidRPr="009D5A6E">
              <w:rPr>
                <w:rFonts w:ascii="Calibri" w:eastAsia="Calibri" w:hAnsi="Calibri" w:cs="Calibri"/>
                <w:i/>
                <w:color w:val="000000" w:themeColor="text1"/>
              </w:rPr>
              <w:t>college students who primarily receive training for their own educational benefit and</w:t>
            </w:r>
            <w:r w:rsidR="005E0641" w:rsidRPr="009D5A6E">
              <w:rPr>
                <w:rFonts w:ascii="Calibri" w:eastAsia="Calibri" w:hAnsi="Calibri" w:cs="Calibri"/>
                <w:i/>
                <w:color w:val="000000" w:themeColor="text1"/>
              </w:rPr>
              <w:t xml:space="preserve"> must meet all seven of the Department</w:t>
            </w:r>
            <w:r w:rsidRPr="009D5A6E">
              <w:rPr>
                <w:rFonts w:ascii="Calibri" w:eastAsia="Calibri" w:hAnsi="Calibri" w:cs="Calibri"/>
                <w:i/>
                <w:color w:val="000000" w:themeColor="text1"/>
              </w:rPr>
              <w:t xml:space="preserve"> of Labor (DOL) internship criteria</w:t>
            </w:r>
            <w:r w:rsidR="00FE68DA" w:rsidRPr="009D5A6E">
              <w:rPr>
                <w:rFonts w:ascii="Calibri" w:eastAsia="Calibri" w:hAnsi="Calibri" w:cs="Calibri"/>
                <w:i/>
                <w:color w:val="000000" w:themeColor="text1"/>
              </w:rPr>
              <w:t xml:space="preserve"> </w:t>
            </w:r>
            <w:r w:rsidRPr="009D5A6E">
              <w:rPr>
                <w:rFonts w:ascii="Calibri" w:eastAsia="Calibri" w:hAnsi="Calibri" w:cs="Calibri"/>
                <w:i/>
                <w:color w:val="000000" w:themeColor="text1"/>
              </w:rPr>
              <w:t xml:space="preserve">(see criteria at </w:t>
            </w:r>
            <w:hyperlink r:id="rId13" w:history="1">
              <w:r w:rsidRPr="009D5A6E">
                <w:rPr>
                  <w:rStyle w:val="Hyperlink"/>
                  <w:rFonts w:ascii="Calibri" w:eastAsia="Calibri" w:hAnsi="Calibri" w:cs="Calibri"/>
                  <w:i/>
                  <w:color w:val="000000" w:themeColor="text1"/>
                </w:rPr>
                <w:t>http://www.dol.gov/whd/regs/compliance/whdfs71.pdf</w:t>
              </w:r>
            </w:hyperlink>
            <w:r w:rsidRPr="009D5A6E">
              <w:rPr>
                <w:rFonts w:ascii="Calibri" w:eastAsia="Calibri" w:hAnsi="Calibri" w:cs="Calibri"/>
                <w:i/>
                <w:color w:val="000000" w:themeColor="text1"/>
              </w:rPr>
              <w:t xml:space="preserve"> )</w:t>
            </w:r>
          </w:p>
          <w:p w14:paraId="2C13174F" w14:textId="77777777" w:rsidR="00B156F9" w:rsidRPr="009D5A6E" w:rsidRDefault="00B156F9" w:rsidP="00710D06">
            <w:pPr>
              <w:rPr>
                <w:rFonts w:ascii="Calibri" w:eastAsia="Calibri" w:hAnsi="Calibri" w:cs="Calibri"/>
                <w:i/>
                <w:color w:val="000000" w:themeColor="text1"/>
              </w:rPr>
            </w:pPr>
          </w:p>
          <w:p w14:paraId="202BC602" w14:textId="66942E14" w:rsidR="00B156F9" w:rsidRPr="009D5A6E" w:rsidRDefault="00710D06" w:rsidP="00B156F9">
            <w:pPr>
              <w:rPr>
                <w:rFonts w:ascii="Calibri" w:eastAsia="Calibri" w:hAnsi="Calibri" w:cs="Calibri"/>
                <w:i/>
                <w:color w:val="000000" w:themeColor="text1"/>
              </w:rPr>
            </w:pPr>
            <w:r w:rsidRPr="009D5A6E">
              <w:rPr>
                <w:rFonts w:ascii="Calibri" w:eastAsia="Calibri" w:hAnsi="Calibri" w:cs="Calibri"/>
                <w:i/>
                <w:color w:val="000000" w:themeColor="text1"/>
              </w:rPr>
              <w:t>-Unpaid Non-UC Interns do NOT need to be put into UCPath unless they need access to certain campus systems, in which case they should be input as Contingent Workers.</w:t>
            </w:r>
          </w:p>
        </w:tc>
      </w:tr>
      <w:tr w:rsidR="009D5A6E" w:rsidRPr="009D5A6E" w14:paraId="7101DA21" w14:textId="77777777" w:rsidTr="001D4E85">
        <w:trPr>
          <w:trHeight w:val="288"/>
        </w:trPr>
        <w:tc>
          <w:tcPr>
            <w:tcW w:w="0" w:type="auto"/>
            <w:shd w:val="clear" w:color="auto" w:fill="E5DFEC" w:themeFill="accent4" w:themeFillTint="33"/>
          </w:tcPr>
          <w:p w14:paraId="641933CA" w14:textId="5D80A464" w:rsidR="00E11A87" w:rsidRPr="009D5A6E" w:rsidRDefault="00633BCC" w:rsidP="0052563A">
            <w:pPr>
              <w:jc w:val="center"/>
              <w:rPr>
                <w:rFonts w:eastAsia="Times New Roman" w:cstheme="minorHAnsi"/>
                <w:color w:val="000000" w:themeColor="text1"/>
              </w:rPr>
            </w:pPr>
            <w:r w:rsidRPr="009D5A6E">
              <w:rPr>
                <w:color w:val="000000" w:themeColor="text1"/>
              </w:rPr>
              <w:t>4248</w:t>
            </w:r>
          </w:p>
        </w:tc>
        <w:tc>
          <w:tcPr>
            <w:tcW w:w="0" w:type="auto"/>
            <w:shd w:val="clear" w:color="auto" w:fill="E5DFEC" w:themeFill="accent4" w:themeFillTint="33"/>
          </w:tcPr>
          <w:p w14:paraId="35E4AD6A" w14:textId="0721E1CA" w:rsidR="00E11A87" w:rsidRPr="009D5A6E" w:rsidRDefault="006F5CCA" w:rsidP="0052563A">
            <w:pPr>
              <w:rPr>
                <w:rFonts w:eastAsia="Times New Roman" w:cstheme="minorHAnsi"/>
                <w:color w:val="000000" w:themeColor="text1"/>
              </w:rPr>
            </w:pPr>
            <w:r w:rsidRPr="009D5A6E">
              <w:rPr>
                <w:rFonts w:eastAsia="Times New Roman" w:cstheme="minorHAnsi"/>
                <w:color w:val="000000" w:themeColor="text1"/>
              </w:rPr>
              <w:t xml:space="preserve">Unpaid </w:t>
            </w:r>
            <w:r w:rsidR="00E11A87" w:rsidRPr="009D5A6E">
              <w:rPr>
                <w:rFonts w:eastAsia="Times New Roman" w:cstheme="minorHAnsi"/>
                <w:color w:val="000000" w:themeColor="text1"/>
              </w:rPr>
              <w:t>Intern</w:t>
            </w:r>
            <w:r w:rsidR="002818E6" w:rsidRPr="009D5A6E">
              <w:rPr>
                <w:rFonts w:eastAsia="Times New Roman" w:cstheme="minorHAnsi"/>
                <w:color w:val="000000" w:themeColor="text1"/>
              </w:rPr>
              <w:t xml:space="preserve"> Trainee</w:t>
            </w:r>
            <w:r w:rsidR="00E11A87" w:rsidRPr="009D5A6E">
              <w:rPr>
                <w:rFonts w:eastAsia="Times New Roman" w:cstheme="minorHAnsi"/>
                <w:color w:val="000000" w:themeColor="text1"/>
              </w:rPr>
              <w:t xml:space="preserve"> BYA</w:t>
            </w:r>
          </w:p>
        </w:tc>
        <w:tc>
          <w:tcPr>
            <w:tcW w:w="0" w:type="auto"/>
            <w:shd w:val="clear" w:color="auto" w:fill="E5DFEC" w:themeFill="accent4" w:themeFillTint="33"/>
          </w:tcPr>
          <w:p w14:paraId="20DD9DF7" w14:textId="45BAC90B" w:rsidR="00E11A87" w:rsidRPr="009D5A6E" w:rsidRDefault="005E70C8" w:rsidP="002C41F3">
            <w:pPr>
              <w:rPr>
                <w:rFonts w:ascii="Calibri" w:eastAsia="Calibri" w:hAnsi="Calibri" w:cs="Calibri"/>
                <w:color w:val="000000" w:themeColor="text1"/>
              </w:rPr>
            </w:pPr>
            <w:r w:rsidRPr="009D5A6E">
              <w:rPr>
                <w:rFonts w:ascii="Calibri" w:eastAsia="Calibri" w:hAnsi="Calibri" w:cs="Calibri"/>
                <w:color w:val="000000" w:themeColor="text1"/>
              </w:rPr>
              <w:t>To be used for non</w:t>
            </w:r>
            <w:r w:rsidR="002C41F3" w:rsidRPr="009D5A6E">
              <w:rPr>
                <w:rFonts w:cstheme="minorHAnsi"/>
                <w:i/>
                <w:color w:val="000000" w:themeColor="text1"/>
              </w:rPr>
              <w:t>-</w:t>
            </w:r>
            <w:r w:rsidRPr="009D5A6E">
              <w:rPr>
                <w:rFonts w:ascii="Calibri" w:eastAsia="Calibri" w:hAnsi="Calibri" w:cs="Calibri"/>
                <w:color w:val="000000" w:themeColor="text1"/>
              </w:rPr>
              <w:t xml:space="preserve">students </w:t>
            </w:r>
            <w:r w:rsidR="00E11A87" w:rsidRPr="009D5A6E">
              <w:rPr>
                <w:rFonts w:ascii="Calibri" w:eastAsia="Calibri" w:hAnsi="Calibri" w:cs="Calibri"/>
                <w:color w:val="000000" w:themeColor="text1"/>
              </w:rPr>
              <w:t>who primarily receive training fo</w:t>
            </w:r>
            <w:r w:rsidR="007431B5" w:rsidRPr="009D5A6E">
              <w:rPr>
                <w:rFonts w:ascii="Calibri" w:eastAsia="Calibri" w:hAnsi="Calibri" w:cs="Calibri"/>
                <w:color w:val="000000" w:themeColor="text1"/>
              </w:rPr>
              <w:t>r their own educational benefit or offering a temporary opportunity to a non-student to gain skills and experience in a professional job setting and/or to satisfy requirements for qualification.</w:t>
            </w:r>
            <w:r w:rsidR="00A77BC7" w:rsidRPr="009D5A6E">
              <w:rPr>
                <w:rFonts w:ascii="Calibri" w:eastAsia="Calibri" w:hAnsi="Calibri" w:cs="Calibri"/>
                <w:color w:val="000000" w:themeColor="text1"/>
              </w:rPr>
              <w:t xml:space="preserve"> </w:t>
            </w:r>
            <w:r w:rsidR="00121368" w:rsidRPr="009D5A6E">
              <w:rPr>
                <w:rFonts w:ascii="Calibri" w:eastAsia="Calibri" w:hAnsi="Calibri" w:cs="Calibri"/>
                <w:color w:val="000000" w:themeColor="text1"/>
              </w:rPr>
              <w:t xml:space="preserve">Must be </w:t>
            </w:r>
            <w:r w:rsidR="006C3902" w:rsidRPr="009D5A6E">
              <w:rPr>
                <w:rFonts w:ascii="Calibri" w:eastAsia="Calibri" w:hAnsi="Calibri" w:cs="Calibri"/>
                <w:color w:val="000000" w:themeColor="text1"/>
              </w:rPr>
              <w:t xml:space="preserve">an organized program. </w:t>
            </w:r>
            <w:r w:rsidR="001704C5">
              <w:rPr>
                <w:rFonts w:ascii="Calibri" w:eastAsia="Calibri" w:hAnsi="Calibri" w:cs="Calibri"/>
                <w:color w:val="000000" w:themeColor="text1"/>
              </w:rPr>
              <w:t>They receive nominal payment that is allowed only for services and expenses.</w:t>
            </w:r>
            <w:r w:rsidR="000744D6">
              <w:rPr>
                <w:rFonts w:ascii="Calibri" w:eastAsia="Calibri" w:hAnsi="Calibri" w:cs="Calibri"/>
                <w:color w:val="000000" w:themeColor="text1"/>
              </w:rPr>
              <w:t xml:space="preserve"> </w:t>
            </w:r>
            <w:r w:rsidR="001704C5">
              <w:rPr>
                <w:rFonts w:eastAsia="Roboto"/>
                <w:color w:val="000000" w:themeColor="text1"/>
              </w:rPr>
              <w:t>Compensation is paid as a flat dollar amount through UCPath additional pay.</w:t>
            </w:r>
          </w:p>
        </w:tc>
      </w:tr>
      <w:tr w:rsidR="009D5A6E" w:rsidRPr="009D5A6E" w14:paraId="6DB05FB1" w14:textId="77777777" w:rsidTr="001D4E85">
        <w:trPr>
          <w:trHeight w:val="288"/>
        </w:trPr>
        <w:tc>
          <w:tcPr>
            <w:tcW w:w="0" w:type="auto"/>
          </w:tcPr>
          <w:p w14:paraId="112D6669" w14:textId="6458F37C" w:rsidR="000D0CA7" w:rsidRPr="009D5A6E" w:rsidRDefault="000D0CA7" w:rsidP="000D0CA7">
            <w:pPr>
              <w:jc w:val="center"/>
              <w:rPr>
                <w:rFonts w:eastAsia="Times New Roman" w:cstheme="minorHAnsi"/>
                <w:color w:val="000000" w:themeColor="text1"/>
              </w:rPr>
            </w:pPr>
            <w:r w:rsidRPr="009D5A6E">
              <w:rPr>
                <w:rFonts w:eastAsia="Times New Roman" w:cstheme="minorHAnsi"/>
                <w:color w:val="000000" w:themeColor="text1"/>
              </w:rPr>
              <w:t>9236</w:t>
            </w:r>
          </w:p>
        </w:tc>
        <w:tc>
          <w:tcPr>
            <w:tcW w:w="0" w:type="auto"/>
          </w:tcPr>
          <w:p w14:paraId="15BE7827" w14:textId="4381BF7A" w:rsidR="000D0CA7" w:rsidRPr="009D5A6E" w:rsidRDefault="000D0CA7" w:rsidP="000D0CA7">
            <w:pPr>
              <w:rPr>
                <w:rFonts w:eastAsia="Times New Roman" w:cstheme="minorHAnsi"/>
                <w:color w:val="000000" w:themeColor="text1"/>
              </w:rPr>
            </w:pPr>
            <w:r w:rsidRPr="009D5A6E">
              <w:rPr>
                <w:rFonts w:eastAsia="Times New Roman" w:cstheme="minorHAnsi"/>
                <w:color w:val="000000" w:themeColor="text1"/>
              </w:rPr>
              <w:t>Pharmacy Intern</w:t>
            </w:r>
          </w:p>
        </w:tc>
        <w:tc>
          <w:tcPr>
            <w:tcW w:w="0" w:type="auto"/>
          </w:tcPr>
          <w:p w14:paraId="471437E0" w14:textId="26B4FE22" w:rsidR="000D0CA7" w:rsidRPr="009D5A6E" w:rsidRDefault="000D0CA7" w:rsidP="00FF7FED">
            <w:pPr>
              <w:rPr>
                <w:rFonts w:ascii="Calibri" w:eastAsia="Calibri" w:hAnsi="Calibri" w:cs="Calibri"/>
                <w:color w:val="000000" w:themeColor="text1"/>
              </w:rPr>
            </w:pPr>
            <w:r w:rsidRPr="009D5A6E">
              <w:rPr>
                <w:rFonts w:ascii="Calibri" w:eastAsia="Calibri" w:hAnsi="Calibri" w:cs="Calibri"/>
                <w:color w:val="000000" w:themeColor="text1"/>
              </w:rPr>
              <w:t>To be used for</w:t>
            </w:r>
            <w:r w:rsidR="00FF7FED" w:rsidRPr="009D5A6E">
              <w:rPr>
                <w:rFonts w:ascii="Calibri" w:eastAsia="Calibri" w:hAnsi="Calibri" w:cs="Calibri"/>
                <w:color w:val="000000" w:themeColor="text1"/>
              </w:rPr>
              <w:t xml:space="preserve"> either </w:t>
            </w:r>
            <w:r w:rsidRPr="009D5A6E">
              <w:rPr>
                <w:rFonts w:ascii="Calibri" w:eastAsia="Calibri" w:hAnsi="Calibri" w:cs="Calibri"/>
                <w:color w:val="000000" w:themeColor="text1"/>
              </w:rPr>
              <w:t>UC or non-UC post</w:t>
            </w:r>
            <w:r w:rsidR="005E0641" w:rsidRPr="009D5A6E">
              <w:rPr>
                <w:rFonts w:cstheme="minorHAnsi"/>
                <w:i/>
                <w:color w:val="000000" w:themeColor="text1"/>
              </w:rPr>
              <w:t>-</w:t>
            </w:r>
            <w:r w:rsidRPr="009D5A6E">
              <w:rPr>
                <w:rFonts w:ascii="Calibri" w:eastAsia="Calibri" w:hAnsi="Calibri" w:cs="Calibri"/>
                <w:color w:val="000000" w:themeColor="text1"/>
              </w:rPr>
              <w:t xml:space="preserve">secondary students receiving their hours for </w:t>
            </w:r>
            <w:r w:rsidR="006C3902" w:rsidRPr="009D5A6E">
              <w:rPr>
                <w:rFonts w:ascii="Calibri" w:eastAsia="Calibri" w:hAnsi="Calibri" w:cs="Calibri"/>
                <w:color w:val="000000" w:themeColor="text1"/>
              </w:rPr>
              <w:t xml:space="preserve">a </w:t>
            </w:r>
            <w:r w:rsidRPr="009D5A6E">
              <w:rPr>
                <w:rFonts w:ascii="Calibri" w:eastAsia="Calibri" w:hAnsi="Calibri" w:cs="Calibri"/>
                <w:color w:val="000000" w:themeColor="text1"/>
              </w:rPr>
              <w:t xml:space="preserve">pharmacy degree who primarily receive training for their own educational benefit. </w:t>
            </w:r>
            <w:r w:rsidR="006F5CCA" w:rsidRPr="009D5A6E">
              <w:rPr>
                <w:rFonts w:eastAsia="Times New Roman" w:cstheme="minorHAnsi"/>
                <w:color w:val="000000" w:themeColor="text1"/>
              </w:rPr>
              <w:t>Payment for hours worked must equal at least current minimum wage.</w:t>
            </w:r>
            <w:r w:rsidR="00A77BC7" w:rsidRPr="009D5A6E">
              <w:rPr>
                <w:rFonts w:eastAsia="Times New Roman" w:cstheme="minorHAnsi"/>
                <w:color w:val="000000" w:themeColor="text1"/>
              </w:rPr>
              <w:t xml:space="preserve"> </w:t>
            </w:r>
            <w:r w:rsidR="001D5298" w:rsidRPr="009D5A6E">
              <w:rPr>
                <w:rFonts w:eastAsia="Times New Roman" w:cstheme="minorHAnsi"/>
                <w:color w:val="000000" w:themeColor="text1"/>
              </w:rPr>
              <w:t>Payment for hours worked must equal at least current minimum wage.</w:t>
            </w:r>
          </w:p>
        </w:tc>
      </w:tr>
    </w:tbl>
    <w:p w14:paraId="28995840" w14:textId="77777777" w:rsidR="00794BE5" w:rsidRDefault="00794BE5" w:rsidP="00794BE5">
      <w:pPr>
        <w:rPr>
          <w:rFonts w:cstheme="minorHAnsi"/>
          <w:color w:val="000000" w:themeColor="text1"/>
          <w:shd w:val="clear" w:color="auto" w:fill="CCC0D9" w:themeFill="accent4" w:themeFillTint="66"/>
        </w:rPr>
      </w:pPr>
    </w:p>
    <w:p w14:paraId="259EA1D9" w14:textId="07C4EBDE" w:rsidR="00794BE5" w:rsidRPr="0089043C" w:rsidRDefault="00794BE5" w:rsidP="00794BE5">
      <w:pPr>
        <w:rPr>
          <w:rFonts w:cstheme="minorHAnsi"/>
          <w:color w:val="000000" w:themeColor="text1"/>
        </w:rPr>
      </w:pPr>
      <w:r w:rsidRPr="0089043C">
        <w:rPr>
          <w:rFonts w:cstheme="minorHAnsi"/>
          <w:color w:val="000000" w:themeColor="text1"/>
          <w:shd w:val="clear" w:color="auto" w:fill="CCC0D9" w:themeFill="accent4" w:themeFillTint="66"/>
        </w:rPr>
        <w:t>Purple shared rows</w:t>
      </w:r>
      <w:r w:rsidRPr="0089043C">
        <w:rPr>
          <w:rFonts w:cstheme="minorHAnsi"/>
          <w:color w:val="000000" w:themeColor="text1"/>
        </w:rPr>
        <w:t xml:space="preserve"> do not have minimum wage require.</w:t>
      </w:r>
    </w:p>
    <w:p w14:paraId="716FEC67" w14:textId="77777777" w:rsidR="00E06587" w:rsidRPr="00797C1A" w:rsidRDefault="00E06587" w:rsidP="000D0CA7">
      <w:pPr>
        <w:shd w:val="clear" w:color="auto" w:fill="FFFFFF"/>
        <w:spacing w:before="100" w:beforeAutospacing="1" w:after="100" w:afterAutospacing="1" w:line="210" w:lineRule="atLeast"/>
      </w:pPr>
    </w:p>
    <w:sectPr w:rsidR="00E06587" w:rsidRPr="00797C1A" w:rsidSect="000D0CA7">
      <w:headerReference w:type="default" r:id="rId14"/>
      <w:footerReference w:type="default" r:id="rId15"/>
      <w:pgSz w:w="15840" w:h="12240" w:orient="landscape" w:code="1"/>
      <w:pgMar w:top="346" w:right="720" w:bottom="3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CDE04" w14:textId="77777777" w:rsidR="002D69B7" w:rsidRDefault="002D69B7" w:rsidP="001F52D2">
      <w:r>
        <w:separator/>
      </w:r>
    </w:p>
  </w:endnote>
  <w:endnote w:type="continuationSeparator" w:id="0">
    <w:p w14:paraId="63E222B6" w14:textId="77777777" w:rsidR="002D69B7" w:rsidRDefault="002D69B7" w:rsidP="001F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34D9" w14:textId="6FC69566" w:rsidR="007E0523" w:rsidRPr="007D3C87" w:rsidRDefault="007E0523" w:rsidP="007D3C87">
    <w:pPr>
      <w:pStyle w:val="Footer"/>
      <w:rPr>
        <w:sz w:val="20"/>
      </w:rPr>
    </w:pPr>
    <w:r w:rsidRPr="007D3C87">
      <w:rPr>
        <w:sz w:val="20"/>
      </w:rPr>
      <w:tab/>
    </w:r>
    <w:r w:rsidRPr="007D3C87">
      <w:rPr>
        <w:sz w:val="20"/>
      </w:rPr>
      <w:tab/>
    </w:r>
    <w:sdt>
      <w:sdtPr>
        <w:rPr>
          <w:sz w:val="20"/>
        </w:rPr>
        <w:id w:val="1069618987"/>
        <w:docPartObj>
          <w:docPartGallery w:val="Page Numbers (Bottom of Page)"/>
          <w:docPartUnique/>
        </w:docPartObj>
      </w:sdtPr>
      <w:sdtEndPr>
        <w:rPr>
          <w:noProof/>
        </w:rPr>
      </w:sdtEndPr>
      <w:sdtContent>
        <w:r w:rsidR="00DB5A02" w:rsidRPr="007D3C87">
          <w:rPr>
            <w:sz w:val="20"/>
          </w:rPr>
          <w:fldChar w:fldCharType="begin"/>
        </w:r>
        <w:r w:rsidRPr="007D3C87">
          <w:rPr>
            <w:sz w:val="20"/>
          </w:rPr>
          <w:instrText xml:space="preserve"> PAGE   \* MERGEFORMAT </w:instrText>
        </w:r>
        <w:r w:rsidR="00DB5A02" w:rsidRPr="007D3C87">
          <w:rPr>
            <w:sz w:val="20"/>
          </w:rPr>
          <w:fldChar w:fldCharType="separate"/>
        </w:r>
        <w:r w:rsidR="0000656A">
          <w:rPr>
            <w:noProof/>
            <w:sz w:val="20"/>
          </w:rPr>
          <w:t>1</w:t>
        </w:r>
        <w:r w:rsidR="00DB5A02" w:rsidRPr="007D3C87">
          <w:rPr>
            <w:noProof/>
            <w:sz w:val="20"/>
          </w:rPr>
          <w:fldChar w:fldCharType="end"/>
        </w:r>
      </w:sdtContent>
    </w:sdt>
  </w:p>
  <w:p w14:paraId="458534DA" w14:textId="77777777" w:rsidR="007E0523" w:rsidRDefault="007E0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9829A" w14:textId="77777777" w:rsidR="002D69B7" w:rsidRDefault="002D69B7" w:rsidP="001F52D2">
      <w:r>
        <w:separator/>
      </w:r>
    </w:p>
  </w:footnote>
  <w:footnote w:type="continuationSeparator" w:id="0">
    <w:p w14:paraId="4D5E250F" w14:textId="77777777" w:rsidR="002D69B7" w:rsidRDefault="002D69B7" w:rsidP="001F5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34D8" w14:textId="551E6941" w:rsidR="007E0523" w:rsidRDefault="007E0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09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E2266B0"/>
    <w:multiLevelType w:val="hybridMultilevel"/>
    <w:tmpl w:val="518CB9A2"/>
    <w:lvl w:ilvl="0" w:tplc="48A20612">
      <w:start w:val="6"/>
      <w:numFmt w:val="lowerLetter"/>
      <w:lvlText w:val="%1."/>
      <w:lvlJc w:val="left"/>
      <w:pPr>
        <w:ind w:left="14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3466D"/>
    <w:multiLevelType w:val="hybridMultilevel"/>
    <w:tmpl w:val="8698FA4A"/>
    <w:lvl w:ilvl="0" w:tplc="ACE0B4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57298"/>
    <w:multiLevelType w:val="hybridMultilevel"/>
    <w:tmpl w:val="FB2E9E1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1DD66434"/>
    <w:multiLevelType w:val="hybridMultilevel"/>
    <w:tmpl w:val="D2D8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42BDA"/>
    <w:multiLevelType w:val="hybridMultilevel"/>
    <w:tmpl w:val="0F7EAFCC"/>
    <w:lvl w:ilvl="0" w:tplc="89389DF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D4193"/>
    <w:multiLevelType w:val="hybridMultilevel"/>
    <w:tmpl w:val="9D52FAAE"/>
    <w:lvl w:ilvl="0" w:tplc="3D6A56AC">
      <w:start w:val="457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95E1B"/>
    <w:multiLevelType w:val="hybridMultilevel"/>
    <w:tmpl w:val="08A03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1D1518"/>
    <w:multiLevelType w:val="hybridMultilevel"/>
    <w:tmpl w:val="19FC324A"/>
    <w:lvl w:ilvl="0" w:tplc="8C4A9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46EA4"/>
    <w:multiLevelType w:val="hybridMultilevel"/>
    <w:tmpl w:val="C73A7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66487"/>
    <w:multiLevelType w:val="hybridMultilevel"/>
    <w:tmpl w:val="B764E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436C3"/>
    <w:multiLevelType w:val="hybridMultilevel"/>
    <w:tmpl w:val="4F5CF130"/>
    <w:lvl w:ilvl="0" w:tplc="B4C43182">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44EEB"/>
    <w:multiLevelType w:val="hybridMultilevel"/>
    <w:tmpl w:val="8EAE0B98"/>
    <w:lvl w:ilvl="0" w:tplc="A5DC5832">
      <w:start w:val="6"/>
      <w:numFmt w:val="lowerLetter"/>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5321B6"/>
    <w:multiLevelType w:val="hybridMultilevel"/>
    <w:tmpl w:val="721C0572"/>
    <w:lvl w:ilvl="0" w:tplc="36B06A3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05D0F"/>
    <w:multiLevelType w:val="multilevel"/>
    <w:tmpl w:val="A54CF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16F7673"/>
    <w:multiLevelType w:val="hybridMultilevel"/>
    <w:tmpl w:val="C498A73A"/>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15:restartNumberingAfterBreak="0">
    <w:nsid w:val="76B24AED"/>
    <w:multiLevelType w:val="hybridMultilevel"/>
    <w:tmpl w:val="2B34BB98"/>
    <w:lvl w:ilvl="0" w:tplc="576C500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6D1C39"/>
    <w:multiLevelType w:val="hybridMultilevel"/>
    <w:tmpl w:val="E6E8D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E90B13"/>
    <w:multiLevelType w:val="hybridMultilevel"/>
    <w:tmpl w:val="06509A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E4F753A"/>
    <w:multiLevelType w:val="hybridMultilevel"/>
    <w:tmpl w:val="E3409B20"/>
    <w:lvl w:ilvl="0" w:tplc="8C4A96F0">
      <w:start w:val="1"/>
      <w:numFmt w:val="decimal"/>
      <w:lvlText w:val="(%1)"/>
      <w:lvlJc w:val="left"/>
      <w:pPr>
        <w:ind w:left="720" w:hanging="360"/>
      </w:pPr>
      <w:rPr>
        <w:rFonts w:hint="default"/>
      </w:rPr>
    </w:lvl>
    <w:lvl w:ilvl="1" w:tplc="0A44283C">
      <w:start w:val="1"/>
      <w:numFmt w:val="lowerLetter"/>
      <w:lvlText w:val="%2."/>
      <w:lvlJc w:val="left"/>
      <w:pPr>
        <w:ind w:left="1440" w:hanging="360"/>
      </w:pPr>
      <w:rPr>
        <w:rFonts w:hint="default"/>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E1675"/>
    <w:multiLevelType w:val="hybridMultilevel"/>
    <w:tmpl w:val="E5BAC9DA"/>
    <w:lvl w:ilvl="0" w:tplc="49FCB756">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1" w15:restartNumberingAfterBreak="0">
    <w:nsid w:val="7F4F41F9"/>
    <w:multiLevelType w:val="hybridMultilevel"/>
    <w:tmpl w:val="19FC324A"/>
    <w:lvl w:ilvl="0" w:tplc="8C4A96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8"/>
  </w:num>
  <w:num w:numId="4">
    <w:abstractNumId w:val="17"/>
  </w:num>
  <w:num w:numId="5">
    <w:abstractNumId w:val="14"/>
  </w:num>
  <w:num w:numId="6">
    <w:abstractNumId w:val="19"/>
  </w:num>
  <w:num w:numId="7">
    <w:abstractNumId w:val="1"/>
  </w:num>
  <w:num w:numId="8">
    <w:abstractNumId w:val="7"/>
  </w:num>
  <w:num w:numId="9">
    <w:abstractNumId w:val="0"/>
  </w:num>
  <w:num w:numId="10">
    <w:abstractNumId w:val="6"/>
  </w:num>
  <w:num w:numId="11">
    <w:abstractNumId w:val="11"/>
  </w:num>
  <w:num w:numId="12">
    <w:abstractNumId w:val="12"/>
  </w:num>
  <w:num w:numId="13">
    <w:abstractNumId w:val="13"/>
  </w:num>
  <w:num w:numId="14">
    <w:abstractNumId w:val="10"/>
  </w:num>
  <w:num w:numId="15">
    <w:abstractNumId w:val="9"/>
  </w:num>
  <w:num w:numId="16">
    <w:abstractNumId w:val="5"/>
  </w:num>
  <w:num w:numId="17">
    <w:abstractNumId w:val="2"/>
  </w:num>
  <w:num w:numId="18">
    <w:abstractNumId w:val="16"/>
  </w:num>
  <w:num w:numId="19">
    <w:abstractNumId w:val="15"/>
  </w:num>
  <w:num w:numId="20">
    <w:abstractNumId w:val="20"/>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85"/>
    <w:rsid w:val="0000045C"/>
    <w:rsid w:val="00001E67"/>
    <w:rsid w:val="0000656A"/>
    <w:rsid w:val="0002125D"/>
    <w:rsid w:val="0002659E"/>
    <w:rsid w:val="00030B38"/>
    <w:rsid w:val="00034173"/>
    <w:rsid w:val="0003482E"/>
    <w:rsid w:val="00035D7B"/>
    <w:rsid w:val="00042E88"/>
    <w:rsid w:val="00044AF7"/>
    <w:rsid w:val="00051DC4"/>
    <w:rsid w:val="00067034"/>
    <w:rsid w:val="00071747"/>
    <w:rsid w:val="000744D6"/>
    <w:rsid w:val="00077EBC"/>
    <w:rsid w:val="00092ED9"/>
    <w:rsid w:val="000946A6"/>
    <w:rsid w:val="000A4D14"/>
    <w:rsid w:val="000A4EF6"/>
    <w:rsid w:val="000B7D48"/>
    <w:rsid w:val="000C2FF9"/>
    <w:rsid w:val="000D0CA7"/>
    <w:rsid w:val="000D192E"/>
    <w:rsid w:val="000E25D1"/>
    <w:rsid w:val="000F3027"/>
    <w:rsid w:val="001009BF"/>
    <w:rsid w:val="0010345A"/>
    <w:rsid w:val="00117E6C"/>
    <w:rsid w:val="00121368"/>
    <w:rsid w:val="001319B1"/>
    <w:rsid w:val="00143720"/>
    <w:rsid w:val="00147091"/>
    <w:rsid w:val="00152EE2"/>
    <w:rsid w:val="00154A00"/>
    <w:rsid w:val="001704C5"/>
    <w:rsid w:val="00174FF3"/>
    <w:rsid w:val="00182B40"/>
    <w:rsid w:val="00183B4D"/>
    <w:rsid w:val="001A0179"/>
    <w:rsid w:val="001A65FD"/>
    <w:rsid w:val="001B1B70"/>
    <w:rsid w:val="001C773A"/>
    <w:rsid w:val="001D4E85"/>
    <w:rsid w:val="001D5298"/>
    <w:rsid w:val="001F52D2"/>
    <w:rsid w:val="00217022"/>
    <w:rsid w:val="00217E64"/>
    <w:rsid w:val="00221274"/>
    <w:rsid w:val="002350CE"/>
    <w:rsid w:val="002355EC"/>
    <w:rsid w:val="00241238"/>
    <w:rsid w:val="00245F95"/>
    <w:rsid w:val="00256640"/>
    <w:rsid w:val="0027128F"/>
    <w:rsid w:val="002764EE"/>
    <w:rsid w:val="002813D3"/>
    <w:rsid w:val="002818E6"/>
    <w:rsid w:val="00287D89"/>
    <w:rsid w:val="002A4D23"/>
    <w:rsid w:val="002B2E5B"/>
    <w:rsid w:val="002B31F1"/>
    <w:rsid w:val="002B61F8"/>
    <w:rsid w:val="002C41F3"/>
    <w:rsid w:val="002C42C6"/>
    <w:rsid w:val="002D12C2"/>
    <w:rsid w:val="002D69B7"/>
    <w:rsid w:val="002D7AA0"/>
    <w:rsid w:val="002F6872"/>
    <w:rsid w:val="00301767"/>
    <w:rsid w:val="00303A10"/>
    <w:rsid w:val="00321CFD"/>
    <w:rsid w:val="0032704A"/>
    <w:rsid w:val="003413E4"/>
    <w:rsid w:val="00345CD3"/>
    <w:rsid w:val="00354E87"/>
    <w:rsid w:val="003574C8"/>
    <w:rsid w:val="003617B5"/>
    <w:rsid w:val="003619CA"/>
    <w:rsid w:val="003676AD"/>
    <w:rsid w:val="003713D9"/>
    <w:rsid w:val="003B187B"/>
    <w:rsid w:val="003C2208"/>
    <w:rsid w:val="003C6B7B"/>
    <w:rsid w:val="003C7CD9"/>
    <w:rsid w:val="003D6668"/>
    <w:rsid w:val="003E33A6"/>
    <w:rsid w:val="003E4400"/>
    <w:rsid w:val="00404A37"/>
    <w:rsid w:val="004059D8"/>
    <w:rsid w:val="00420F28"/>
    <w:rsid w:val="00425770"/>
    <w:rsid w:val="004257C6"/>
    <w:rsid w:val="00440C4A"/>
    <w:rsid w:val="00445B59"/>
    <w:rsid w:val="00460B52"/>
    <w:rsid w:val="00463F39"/>
    <w:rsid w:val="004A41BD"/>
    <w:rsid w:val="004B2499"/>
    <w:rsid w:val="004D373A"/>
    <w:rsid w:val="004D58F9"/>
    <w:rsid w:val="004D770E"/>
    <w:rsid w:val="004E4A21"/>
    <w:rsid w:val="004E53D3"/>
    <w:rsid w:val="004F3D0D"/>
    <w:rsid w:val="00502F40"/>
    <w:rsid w:val="0050379D"/>
    <w:rsid w:val="005051D2"/>
    <w:rsid w:val="00506189"/>
    <w:rsid w:val="00512578"/>
    <w:rsid w:val="00515743"/>
    <w:rsid w:val="005176A7"/>
    <w:rsid w:val="00522EFD"/>
    <w:rsid w:val="0052563A"/>
    <w:rsid w:val="00537819"/>
    <w:rsid w:val="005533E1"/>
    <w:rsid w:val="00553A2B"/>
    <w:rsid w:val="0055590D"/>
    <w:rsid w:val="00560D44"/>
    <w:rsid w:val="00567EDB"/>
    <w:rsid w:val="00584A03"/>
    <w:rsid w:val="0058544D"/>
    <w:rsid w:val="005A0113"/>
    <w:rsid w:val="005B101E"/>
    <w:rsid w:val="005C2992"/>
    <w:rsid w:val="005C7E52"/>
    <w:rsid w:val="005D3A38"/>
    <w:rsid w:val="005D4C9A"/>
    <w:rsid w:val="005D55D1"/>
    <w:rsid w:val="005D682D"/>
    <w:rsid w:val="005E0641"/>
    <w:rsid w:val="005E17E3"/>
    <w:rsid w:val="005E64A2"/>
    <w:rsid w:val="005E70C8"/>
    <w:rsid w:val="005F428C"/>
    <w:rsid w:val="005F43E5"/>
    <w:rsid w:val="00600430"/>
    <w:rsid w:val="00602D38"/>
    <w:rsid w:val="00606679"/>
    <w:rsid w:val="00610CA3"/>
    <w:rsid w:val="006123A8"/>
    <w:rsid w:val="006129FF"/>
    <w:rsid w:val="0062349E"/>
    <w:rsid w:val="00633BCC"/>
    <w:rsid w:val="00642D88"/>
    <w:rsid w:val="006446CC"/>
    <w:rsid w:val="006522CA"/>
    <w:rsid w:val="00657BE8"/>
    <w:rsid w:val="006619FA"/>
    <w:rsid w:val="00663780"/>
    <w:rsid w:val="00683FC9"/>
    <w:rsid w:val="00695D27"/>
    <w:rsid w:val="006B45E5"/>
    <w:rsid w:val="006C3902"/>
    <w:rsid w:val="006C4C01"/>
    <w:rsid w:val="006D1522"/>
    <w:rsid w:val="006D1612"/>
    <w:rsid w:val="006E7D22"/>
    <w:rsid w:val="006F5CCA"/>
    <w:rsid w:val="00703043"/>
    <w:rsid w:val="00710D06"/>
    <w:rsid w:val="00715E4C"/>
    <w:rsid w:val="00736F68"/>
    <w:rsid w:val="007431B5"/>
    <w:rsid w:val="007454F2"/>
    <w:rsid w:val="007532E5"/>
    <w:rsid w:val="00761BE0"/>
    <w:rsid w:val="0078538E"/>
    <w:rsid w:val="007906B8"/>
    <w:rsid w:val="00794BE5"/>
    <w:rsid w:val="00796F50"/>
    <w:rsid w:val="00797C1A"/>
    <w:rsid w:val="007A11D3"/>
    <w:rsid w:val="007A1DD3"/>
    <w:rsid w:val="007C3FAD"/>
    <w:rsid w:val="007C6AAB"/>
    <w:rsid w:val="007D1F39"/>
    <w:rsid w:val="007D3C87"/>
    <w:rsid w:val="007D6287"/>
    <w:rsid w:val="007E0523"/>
    <w:rsid w:val="007E6FD6"/>
    <w:rsid w:val="007E7D54"/>
    <w:rsid w:val="007F4F04"/>
    <w:rsid w:val="00800B38"/>
    <w:rsid w:val="0080227B"/>
    <w:rsid w:val="00814F90"/>
    <w:rsid w:val="0082088D"/>
    <w:rsid w:val="00822FE1"/>
    <w:rsid w:val="00827529"/>
    <w:rsid w:val="008323C7"/>
    <w:rsid w:val="0083243E"/>
    <w:rsid w:val="0083380A"/>
    <w:rsid w:val="00840CDD"/>
    <w:rsid w:val="00842C92"/>
    <w:rsid w:val="00847BC0"/>
    <w:rsid w:val="0085680D"/>
    <w:rsid w:val="00866270"/>
    <w:rsid w:val="00870EF5"/>
    <w:rsid w:val="00875DE4"/>
    <w:rsid w:val="00883929"/>
    <w:rsid w:val="008A668D"/>
    <w:rsid w:val="008A66B3"/>
    <w:rsid w:val="008A6820"/>
    <w:rsid w:val="008B587C"/>
    <w:rsid w:val="008C1CFC"/>
    <w:rsid w:val="008D13C9"/>
    <w:rsid w:val="008E79C9"/>
    <w:rsid w:val="008F0198"/>
    <w:rsid w:val="008F1AC7"/>
    <w:rsid w:val="008F7FB0"/>
    <w:rsid w:val="009007AB"/>
    <w:rsid w:val="0090117F"/>
    <w:rsid w:val="00912E5A"/>
    <w:rsid w:val="00920C36"/>
    <w:rsid w:val="00921C8E"/>
    <w:rsid w:val="00923B13"/>
    <w:rsid w:val="009240CF"/>
    <w:rsid w:val="00940D77"/>
    <w:rsid w:val="009522CB"/>
    <w:rsid w:val="00956FCE"/>
    <w:rsid w:val="00963F1F"/>
    <w:rsid w:val="0098374B"/>
    <w:rsid w:val="00985DD3"/>
    <w:rsid w:val="009A0B31"/>
    <w:rsid w:val="009B673A"/>
    <w:rsid w:val="009C1537"/>
    <w:rsid w:val="009C6A93"/>
    <w:rsid w:val="009D3DE0"/>
    <w:rsid w:val="009D5A6E"/>
    <w:rsid w:val="009F06B8"/>
    <w:rsid w:val="009F0D3A"/>
    <w:rsid w:val="009F42D3"/>
    <w:rsid w:val="009F5559"/>
    <w:rsid w:val="00A10176"/>
    <w:rsid w:val="00A159C3"/>
    <w:rsid w:val="00A17BFF"/>
    <w:rsid w:val="00A31C94"/>
    <w:rsid w:val="00A336EB"/>
    <w:rsid w:val="00A4133F"/>
    <w:rsid w:val="00A4214C"/>
    <w:rsid w:val="00A459CB"/>
    <w:rsid w:val="00A47BC7"/>
    <w:rsid w:val="00A566C6"/>
    <w:rsid w:val="00A75694"/>
    <w:rsid w:val="00A77BC7"/>
    <w:rsid w:val="00A9433C"/>
    <w:rsid w:val="00AA4E19"/>
    <w:rsid w:val="00AA6083"/>
    <w:rsid w:val="00AB0136"/>
    <w:rsid w:val="00AB3A55"/>
    <w:rsid w:val="00AC3BAF"/>
    <w:rsid w:val="00AD36BA"/>
    <w:rsid w:val="00AD52F2"/>
    <w:rsid w:val="00AE23A4"/>
    <w:rsid w:val="00AE6759"/>
    <w:rsid w:val="00AE7585"/>
    <w:rsid w:val="00AF600C"/>
    <w:rsid w:val="00B0776A"/>
    <w:rsid w:val="00B141F6"/>
    <w:rsid w:val="00B156F9"/>
    <w:rsid w:val="00B318A0"/>
    <w:rsid w:val="00B3205A"/>
    <w:rsid w:val="00B420EA"/>
    <w:rsid w:val="00B43F73"/>
    <w:rsid w:val="00B44349"/>
    <w:rsid w:val="00B51E78"/>
    <w:rsid w:val="00B52FDC"/>
    <w:rsid w:val="00B55EAA"/>
    <w:rsid w:val="00B60080"/>
    <w:rsid w:val="00B7054E"/>
    <w:rsid w:val="00B7718B"/>
    <w:rsid w:val="00B77DF1"/>
    <w:rsid w:val="00B81CB0"/>
    <w:rsid w:val="00B83D4B"/>
    <w:rsid w:val="00B91981"/>
    <w:rsid w:val="00BA40E8"/>
    <w:rsid w:val="00BB2875"/>
    <w:rsid w:val="00BC17A9"/>
    <w:rsid w:val="00BC347C"/>
    <w:rsid w:val="00BC5CEB"/>
    <w:rsid w:val="00BD7B9D"/>
    <w:rsid w:val="00BE6A88"/>
    <w:rsid w:val="00BF18D6"/>
    <w:rsid w:val="00BF5219"/>
    <w:rsid w:val="00BF6CC0"/>
    <w:rsid w:val="00C002DB"/>
    <w:rsid w:val="00C12778"/>
    <w:rsid w:val="00C13EE0"/>
    <w:rsid w:val="00C1448D"/>
    <w:rsid w:val="00C23628"/>
    <w:rsid w:val="00C257D8"/>
    <w:rsid w:val="00C27373"/>
    <w:rsid w:val="00C3276B"/>
    <w:rsid w:val="00C53944"/>
    <w:rsid w:val="00C65CD1"/>
    <w:rsid w:val="00C738FE"/>
    <w:rsid w:val="00C74DAE"/>
    <w:rsid w:val="00C75272"/>
    <w:rsid w:val="00C81A34"/>
    <w:rsid w:val="00C82217"/>
    <w:rsid w:val="00C9397C"/>
    <w:rsid w:val="00C97AAD"/>
    <w:rsid w:val="00CA09B0"/>
    <w:rsid w:val="00CA1C4A"/>
    <w:rsid w:val="00CC2BA8"/>
    <w:rsid w:val="00CD5953"/>
    <w:rsid w:val="00CD5EF4"/>
    <w:rsid w:val="00CE31CF"/>
    <w:rsid w:val="00CF7910"/>
    <w:rsid w:val="00D06506"/>
    <w:rsid w:val="00D12971"/>
    <w:rsid w:val="00D14EB8"/>
    <w:rsid w:val="00D14F61"/>
    <w:rsid w:val="00D2110E"/>
    <w:rsid w:val="00D26476"/>
    <w:rsid w:val="00D300A6"/>
    <w:rsid w:val="00D3021E"/>
    <w:rsid w:val="00D30E92"/>
    <w:rsid w:val="00D34083"/>
    <w:rsid w:val="00D63DEC"/>
    <w:rsid w:val="00D63E55"/>
    <w:rsid w:val="00D758ED"/>
    <w:rsid w:val="00D77B6C"/>
    <w:rsid w:val="00D83DAE"/>
    <w:rsid w:val="00DA1A58"/>
    <w:rsid w:val="00DA69EE"/>
    <w:rsid w:val="00DB0936"/>
    <w:rsid w:val="00DB37DA"/>
    <w:rsid w:val="00DB5A02"/>
    <w:rsid w:val="00DD4177"/>
    <w:rsid w:val="00DE0978"/>
    <w:rsid w:val="00DE2F71"/>
    <w:rsid w:val="00DE3CD9"/>
    <w:rsid w:val="00E02AB5"/>
    <w:rsid w:val="00E0455E"/>
    <w:rsid w:val="00E06587"/>
    <w:rsid w:val="00E11A87"/>
    <w:rsid w:val="00E14127"/>
    <w:rsid w:val="00E17FB2"/>
    <w:rsid w:val="00E37EE6"/>
    <w:rsid w:val="00E40913"/>
    <w:rsid w:val="00E50DA6"/>
    <w:rsid w:val="00E61F33"/>
    <w:rsid w:val="00E641DD"/>
    <w:rsid w:val="00E70870"/>
    <w:rsid w:val="00E8140A"/>
    <w:rsid w:val="00E825D9"/>
    <w:rsid w:val="00E8451E"/>
    <w:rsid w:val="00E84CE2"/>
    <w:rsid w:val="00E85572"/>
    <w:rsid w:val="00E91B72"/>
    <w:rsid w:val="00E94CD0"/>
    <w:rsid w:val="00EA18E5"/>
    <w:rsid w:val="00EA5DEE"/>
    <w:rsid w:val="00EA5FCE"/>
    <w:rsid w:val="00EA7FC0"/>
    <w:rsid w:val="00EB5A96"/>
    <w:rsid w:val="00EB6EF5"/>
    <w:rsid w:val="00EB72E9"/>
    <w:rsid w:val="00EC54DC"/>
    <w:rsid w:val="00ED1D04"/>
    <w:rsid w:val="00ED3AF0"/>
    <w:rsid w:val="00ED4059"/>
    <w:rsid w:val="00ED78AB"/>
    <w:rsid w:val="00EE11E3"/>
    <w:rsid w:val="00F06898"/>
    <w:rsid w:val="00F234ED"/>
    <w:rsid w:val="00F64ACB"/>
    <w:rsid w:val="00F64CE1"/>
    <w:rsid w:val="00F67587"/>
    <w:rsid w:val="00F711E1"/>
    <w:rsid w:val="00F82C1A"/>
    <w:rsid w:val="00F97339"/>
    <w:rsid w:val="00FB4895"/>
    <w:rsid w:val="00FD1011"/>
    <w:rsid w:val="00FD19D1"/>
    <w:rsid w:val="00FE18FC"/>
    <w:rsid w:val="00FE502D"/>
    <w:rsid w:val="00FE68DA"/>
    <w:rsid w:val="00FF0FF8"/>
    <w:rsid w:val="00FF13D0"/>
    <w:rsid w:val="00FF686D"/>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853492"/>
  <w15:docId w15:val="{12F65850-FF4B-48BE-A428-319E5DC8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5D9"/>
    <w:rPr>
      <w:sz w:val="24"/>
      <w:szCs w:val="24"/>
    </w:rPr>
  </w:style>
  <w:style w:type="paragraph" w:styleId="Heading1">
    <w:name w:val="heading 1"/>
    <w:basedOn w:val="Normal"/>
    <w:next w:val="Normal"/>
    <w:link w:val="Heading1Char"/>
    <w:uiPriority w:val="9"/>
    <w:qFormat/>
    <w:rsid w:val="00E825D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825D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825D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825D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825D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825D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825D9"/>
    <w:pPr>
      <w:spacing w:before="240" w:after="60"/>
      <w:outlineLvl w:val="6"/>
    </w:pPr>
  </w:style>
  <w:style w:type="paragraph" w:styleId="Heading8">
    <w:name w:val="heading 8"/>
    <w:basedOn w:val="Normal"/>
    <w:next w:val="Normal"/>
    <w:link w:val="Heading8Char"/>
    <w:uiPriority w:val="9"/>
    <w:semiHidden/>
    <w:unhideWhenUsed/>
    <w:qFormat/>
    <w:rsid w:val="00E825D9"/>
    <w:pPr>
      <w:spacing w:before="240" w:after="60"/>
      <w:outlineLvl w:val="7"/>
    </w:pPr>
    <w:rPr>
      <w:i/>
      <w:iCs/>
    </w:rPr>
  </w:style>
  <w:style w:type="paragraph" w:styleId="Heading9">
    <w:name w:val="heading 9"/>
    <w:basedOn w:val="Normal"/>
    <w:next w:val="Normal"/>
    <w:link w:val="Heading9Char"/>
    <w:uiPriority w:val="9"/>
    <w:semiHidden/>
    <w:unhideWhenUsed/>
    <w:qFormat/>
    <w:rsid w:val="00E825D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5D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825D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825D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825D9"/>
    <w:rPr>
      <w:b/>
      <w:bCs/>
      <w:sz w:val="28"/>
      <w:szCs w:val="28"/>
    </w:rPr>
  </w:style>
  <w:style w:type="character" w:customStyle="1" w:styleId="Heading5Char">
    <w:name w:val="Heading 5 Char"/>
    <w:basedOn w:val="DefaultParagraphFont"/>
    <w:link w:val="Heading5"/>
    <w:uiPriority w:val="9"/>
    <w:semiHidden/>
    <w:rsid w:val="00E825D9"/>
    <w:rPr>
      <w:b/>
      <w:bCs/>
      <w:i/>
      <w:iCs/>
      <w:sz w:val="26"/>
      <w:szCs w:val="26"/>
    </w:rPr>
  </w:style>
  <w:style w:type="character" w:customStyle="1" w:styleId="Heading6Char">
    <w:name w:val="Heading 6 Char"/>
    <w:basedOn w:val="DefaultParagraphFont"/>
    <w:link w:val="Heading6"/>
    <w:uiPriority w:val="9"/>
    <w:semiHidden/>
    <w:rsid w:val="00E825D9"/>
    <w:rPr>
      <w:b/>
      <w:bCs/>
    </w:rPr>
  </w:style>
  <w:style w:type="character" w:customStyle="1" w:styleId="Heading7Char">
    <w:name w:val="Heading 7 Char"/>
    <w:basedOn w:val="DefaultParagraphFont"/>
    <w:link w:val="Heading7"/>
    <w:uiPriority w:val="9"/>
    <w:semiHidden/>
    <w:rsid w:val="00E825D9"/>
    <w:rPr>
      <w:sz w:val="24"/>
      <w:szCs w:val="24"/>
    </w:rPr>
  </w:style>
  <w:style w:type="character" w:customStyle="1" w:styleId="Heading8Char">
    <w:name w:val="Heading 8 Char"/>
    <w:basedOn w:val="DefaultParagraphFont"/>
    <w:link w:val="Heading8"/>
    <w:uiPriority w:val="9"/>
    <w:semiHidden/>
    <w:rsid w:val="00E825D9"/>
    <w:rPr>
      <w:i/>
      <w:iCs/>
      <w:sz w:val="24"/>
      <w:szCs w:val="24"/>
    </w:rPr>
  </w:style>
  <w:style w:type="character" w:customStyle="1" w:styleId="Heading9Char">
    <w:name w:val="Heading 9 Char"/>
    <w:basedOn w:val="DefaultParagraphFont"/>
    <w:link w:val="Heading9"/>
    <w:uiPriority w:val="9"/>
    <w:semiHidden/>
    <w:rsid w:val="00E825D9"/>
    <w:rPr>
      <w:rFonts w:asciiTheme="majorHAnsi" w:eastAsiaTheme="majorEastAsia" w:hAnsiTheme="majorHAnsi"/>
    </w:rPr>
  </w:style>
  <w:style w:type="paragraph" w:styleId="Title">
    <w:name w:val="Title"/>
    <w:basedOn w:val="Normal"/>
    <w:next w:val="Normal"/>
    <w:link w:val="TitleChar"/>
    <w:uiPriority w:val="10"/>
    <w:qFormat/>
    <w:rsid w:val="00E825D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825D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825D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825D9"/>
    <w:rPr>
      <w:rFonts w:asciiTheme="majorHAnsi" w:eastAsiaTheme="majorEastAsia" w:hAnsiTheme="majorHAnsi"/>
      <w:sz w:val="24"/>
      <w:szCs w:val="24"/>
    </w:rPr>
  </w:style>
  <w:style w:type="character" w:styleId="Strong">
    <w:name w:val="Strong"/>
    <w:basedOn w:val="DefaultParagraphFont"/>
    <w:uiPriority w:val="22"/>
    <w:qFormat/>
    <w:rsid w:val="00E825D9"/>
    <w:rPr>
      <w:b/>
      <w:bCs/>
    </w:rPr>
  </w:style>
  <w:style w:type="character" w:styleId="Emphasis">
    <w:name w:val="Emphasis"/>
    <w:basedOn w:val="DefaultParagraphFont"/>
    <w:uiPriority w:val="20"/>
    <w:qFormat/>
    <w:rsid w:val="00E825D9"/>
    <w:rPr>
      <w:rFonts w:asciiTheme="minorHAnsi" w:hAnsiTheme="minorHAnsi"/>
      <w:b/>
      <w:i/>
      <w:iCs/>
    </w:rPr>
  </w:style>
  <w:style w:type="paragraph" w:styleId="NoSpacing">
    <w:name w:val="No Spacing"/>
    <w:basedOn w:val="Normal"/>
    <w:uiPriority w:val="1"/>
    <w:qFormat/>
    <w:rsid w:val="00E825D9"/>
    <w:rPr>
      <w:szCs w:val="32"/>
    </w:rPr>
  </w:style>
  <w:style w:type="paragraph" w:styleId="ListParagraph">
    <w:name w:val="List Paragraph"/>
    <w:basedOn w:val="Normal"/>
    <w:link w:val="ListParagraphChar"/>
    <w:uiPriority w:val="34"/>
    <w:qFormat/>
    <w:rsid w:val="00E825D9"/>
    <w:pPr>
      <w:ind w:left="720"/>
      <w:contextualSpacing/>
    </w:pPr>
  </w:style>
  <w:style w:type="paragraph" w:styleId="Quote">
    <w:name w:val="Quote"/>
    <w:basedOn w:val="Normal"/>
    <w:next w:val="Normal"/>
    <w:link w:val="QuoteChar"/>
    <w:uiPriority w:val="29"/>
    <w:qFormat/>
    <w:rsid w:val="00E825D9"/>
    <w:rPr>
      <w:i/>
    </w:rPr>
  </w:style>
  <w:style w:type="character" w:customStyle="1" w:styleId="QuoteChar">
    <w:name w:val="Quote Char"/>
    <w:basedOn w:val="DefaultParagraphFont"/>
    <w:link w:val="Quote"/>
    <w:uiPriority w:val="29"/>
    <w:rsid w:val="00E825D9"/>
    <w:rPr>
      <w:i/>
      <w:sz w:val="24"/>
      <w:szCs w:val="24"/>
    </w:rPr>
  </w:style>
  <w:style w:type="paragraph" w:styleId="IntenseQuote">
    <w:name w:val="Intense Quote"/>
    <w:basedOn w:val="Normal"/>
    <w:next w:val="Normal"/>
    <w:link w:val="IntenseQuoteChar"/>
    <w:uiPriority w:val="30"/>
    <w:qFormat/>
    <w:rsid w:val="00E825D9"/>
    <w:pPr>
      <w:ind w:left="720" w:right="720"/>
    </w:pPr>
    <w:rPr>
      <w:b/>
      <w:i/>
      <w:szCs w:val="22"/>
    </w:rPr>
  </w:style>
  <w:style w:type="character" w:customStyle="1" w:styleId="IntenseQuoteChar">
    <w:name w:val="Intense Quote Char"/>
    <w:basedOn w:val="DefaultParagraphFont"/>
    <w:link w:val="IntenseQuote"/>
    <w:uiPriority w:val="30"/>
    <w:rsid w:val="00E825D9"/>
    <w:rPr>
      <w:b/>
      <w:i/>
      <w:sz w:val="24"/>
    </w:rPr>
  </w:style>
  <w:style w:type="character" w:styleId="SubtleEmphasis">
    <w:name w:val="Subtle Emphasis"/>
    <w:uiPriority w:val="19"/>
    <w:qFormat/>
    <w:rsid w:val="00E825D9"/>
    <w:rPr>
      <w:i/>
      <w:color w:val="5A5A5A" w:themeColor="text1" w:themeTint="A5"/>
    </w:rPr>
  </w:style>
  <w:style w:type="character" w:styleId="IntenseEmphasis">
    <w:name w:val="Intense Emphasis"/>
    <w:basedOn w:val="DefaultParagraphFont"/>
    <w:uiPriority w:val="21"/>
    <w:qFormat/>
    <w:rsid w:val="00E825D9"/>
    <w:rPr>
      <w:b/>
      <w:i/>
      <w:sz w:val="24"/>
      <w:szCs w:val="24"/>
      <w:u w:val="single"/>
    </w:rPr>
  </w:style>
  <w:style w:type="character" w:styleId="SubtleReference">
    <w:name w:val="Subtle Reference"/>
    <w:basedOn w:val="DefaultParagraphFont"/>
    <w:uiPriority w:val="31"/>
    <w:qFormat/>
    <w:rsid w:val="00E825D9"/>
    <w:rPr>
      <w:sz w:val="24"/>
      <w:szCs w:val="24"/>
      <w:u w:val="single"/>
    </w:rPr>
  </w:style>
  <w:style w:type="character" w:styleId="IntenseReference">
    <w:name w:val="Intense Reference"/>
    <w:basedOn w:val="DefaultParagraphFont"/>
    <w:uiPriority w:val="32"/>
    <w:qFormat/>
    <w:rsid w:val="00E825D9"/>
    <w:rPr>
      <w:b/>
      <w:sz w:val="24"/>
      <w:u w:val="single"/>
    </w:rPr>
  </w:style>
  <w:style w:type="character" w:styleId="BookTitle">
    <w:name w:val="Book Title"/>
    <w:basedOn w:val="DefaultParagraphFont"/>
    <w:uiPriority w:val="33"/>
    <w:qFormat/>
    <w:rsid w:val="00E825D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825D9"/>
    <w:pPr>
      <w:outlineLvl w:val="9"/>
    </w:pPr>
  </w:style>
  <w:style w:type="paragraph" w:styleId="Header">
    <w:name w:val="header"/>
    <w:basedOn w:val="Normal"/>
    <w:link w:val="HeaderChar"/>
    <w:uiPriority w:val="99"/>
    <w:unhideWhenUsed/>
    <w:rsid w:val="001F52D2"/>
    <w:pPr>
      <w:tabs>
        <w:tab w:val="center" w:pos="4680"/>
        <w:tab w:val="right" w:pos="9360"/>
      </w:tabs>
    </w:pPr>
  </w:style>
  <w:style w:type="character" w:customStyle="1" w:styleId="HeaderChar">
    <w:name w:val="Header Char"/>
    <w:basedOn w:val="DefaultParagraphFont"/>
    <w:link w:val="Header"/>
    <w:uiPriority w:val="99"/>
    <w:rsid w:val="001F52D2"/>
    <w:rPr>
      <w:sz w:val="24"/>
      <w:szCs w:val="24"/>
    </w:rPr>
  </w:style>
  <w:style w:type="paragraph" w:styleId="Footer">
    <w:name w:val="footer"/>
    <w:basedOn w:val="Normal"/>
    <w:link w:val="FooterChar"/>
    <w:uiPriority w:val="99"/>
    <w:unhideWhenUsed/>
    <w:rsid w:val="001F52D2"/>
    <w:pPr>
      <w:tabs>
        <w:tab w:val="center" w:pos="4680"/>
        <w:tab w:val="right" w:pos="9360"/>
      </w:tabs>
    </w:pPr>
  </w:style>
  <w:style w:type="character" w:customStyle="1" w:styleId="FooterChar">
    <w:name w:val="Footer Char"/>
    <w:basedOn w:val="DefaultParagraphFont"/>
    <w:link w:val="Footer"/>
    <w:uiPriority w:val="99"/>
    <w:rsid w:val="001F52D2"/>
    <w:rPr>
      <w:sz w:val="24"/>
      <w:szCs w:val="24"/>
    </w:rPr>
  </w:style>
  <w:style w:type="paragraph" w:styleId="NormalWeb">
    <w:name w:val="Normal (Web)"/>
    <w:basedOn w:val="Normal"/>
    <w:uiPriority w:val="99"/>
    <w:semiHidden/>
    <w:unhideWhenUsed/>
    <w:rsid w:val="001F52D2"/>
    <w:pPr>
      <w:spacing w:before="100" w:beforeAutospacing="1" w:after="100" w:afterAutospacing="1" w:line="210" w:lineRule="atLeast"/>
    </w:pPr>
    <w:rPr>
      <w:rFonts w:ascii="Arial" w:eastAsia="Times New Roman" w:hAnsi="Arial" w:cs="Arial"/>
      <w:color w:val="000000"/>
      <w:sz w:val="18"/>
      <w:szCs w:val="18"/>
    </w:rPr>
  </w:style>
  <w:style w:type="character" w:styleId="Hyperlink">
    <w:name w:val="Hyperlink"/>
    <w:basedOn w:val="DefaultParagraphFont"/>
    <w:uiPriority w:val="99"/>
    <w:unhideWhenUsed/>
    <w:rsid w:val="009F42D3"/>
    <w:rPr>
      <w:color w:val="0000FF" w:themeColor="hyperlink"/>
      <w:u w:val="single"/>
    </w:rPr>
  </w:style>
  <w:style w:type="character" w:styleId="FollowedHyperlink">
    <w:name w:val="FollowedHyperlink"/>
    <w:basedOn w:val="DefaultParagraphFont"/>
    <w:uiPriority w:val="99"/>
    <w:semiHidden/>
    <w:unhideWhenUsed/>
    <w:rsid w:val="00154A00"/>
    <w:rPr>
      <w:color w:val="800080" w:themeColor="followedHyperlink"/>
      <w:u w:val="single"/>
    </w:rPr>
  </w:style>
  <w:style w:type="character" w:styleId="CommentReference">
    <w:name w:val="annotation reference"/>
    <w:basedOn w:val="DefaultParagraphFont"/>
    <w:uiPriority w:val="99"/>
    <w:semiHidden/>
    <w:unhideWhenUsed/>
    <w:rsid w:val="000A4D14"/>
    <w:rPr>
      <w:sz w:val="16"/>
      <w:szCs w:val="16"/>
    </w:rPr>
  </w:style>
  <w:style w:type="paragraph" w:styleId="CommentText">
    <w:name w:val="annotation text"/>
    <w:basedOn w:val="Normal"/>
    <w:link w:val="CommentTextChar"/>
    <w:uiPriority w:val="99"/>
    <w:semiHidden/>
    <w:unhideWhenUsed/>
    <w:rsid w:val="000A4D14"/>
    <w:rPr>
      <w:sz w:val="20"/>
      <w:szCs w:val="20"/>
    </w:rPr>
  </w:style>
  <w:style w:type="character" w:customStyle="1" w:styleId="CommentTextChar">
    <w:name w:val="Comment Text Char"/>
    <w:basedOn w:val="DefaultParagraphFont"/>
    <w:link w:val="CommentText"/>
    <w:uiPriority w:val="99"/>
    <w:semiHidden/>
    <w:rsid w:val="000A4D14"/>
    <w:rPr>
      <w:sz w:val="20"/>
      <w:szCs w:val="20"/>
    </w:rPr>
  </w:style>
  <w:style w:type="paragraph" w:styleId="CommentSubject">
    <w:name w:val="annotation subject"/>
    <w:basedOn w:val="CommentText"/>
    <w:next w:val="CommentText"/>
    <w:link w:val="CommentSubjectChar"/>
    <w:uiPriority w:val="99"/>
    <w:semiHidden/>
    <w:unhideWhenUsed/>
    <w:rsid w:val="000A4D14"/>
    <w:rPr>
      <w:b/>
      <w:bCs/>
    </w:rPr>
  </w:style>
  <w:style w:type="character" w:customStyle="1" w:styleId="CommentSubjectChar">
    <w:name w:val="Comment Subject Char"/>
    <w:basedOn w:val="CommentTextChar"/>
    <w:link w:val="CommentSubject"/>
    <w:uiPriority w:val="99"/>
    <w:semiHidden/>
    <w:rsid w:val="000A4D14"/>
    <w:rPr>
      <w:b/>
      <w:bCs/>
      <w:sz w:val="20"/>
      <w:szCs w:val="20"/>
    </w:rPr>
  </w:style>
  <w:style w:type="paragraph" w:styleId="BalloonText">
    <w:name w:val="Balloon Text"/>
    <w:basedOn w:val="Normal"/>
    <w:link w:val="BalloonTextChar"/>
    <w:uiPriority w:val="99"/>
    <w:semiHidden/>
    <w:unhideWhenUsed/>
    <w:rsid w:val="000A4D14"/>
    <w:rPr>
      <w:rFonts w:ascii="Tahoma" w:hAnsi="Tahoma" w:cs="Tahoma"/>
      <w:sz w:val="16"/>
      <w:szCs w:val="16"/>
    </w:rPr>
  </w:style>
  <w:style w:type="character" w:customStyle="1" w:styleId="BalloonTextChar">
    <w:name w:val="Balloon Text Char"/>
    <w:basedOn w:val="DefaultParagraphFont"/>
    <w:link w:val="BalloonText"/>
    <w:uiPriority w:val="99"/>
    <w:semiHidden/>
    <w:rsid w:val="000A4D14"/>
    <w:rPr>
      <w:rFonts w:ascii="Tahoma" w:hAnsi="Tahoma" w:cs="Tahoma"/>
      <w:sz w:val="16"/>
      <w:szCs w:val="16"/>
    </w:rPr>
  </w:style>
  <w:style w:type="table" w:styleId="TableGrid">
    <w:name w:val="Table Grid"/>
    <w:basedOn w:val="TableNormal"/>
    <w:uiPriority w:val="39"/>
    <w:rsid w:val="0090117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117F"/>
    <w:pPr>
      <w:autoSpaceDE w:val="0"/>
      <w:autoSpaceDN w:val="0"/>
      <w:adjustRightInd w:val="0"/>
    </w:pPr>
    <w:rPr>
      <w:rFonts w:ascii="Calibri" w:eastAsiaTheme="minorHAnsi" w:hAnsi="Calibri" w:cs="Calibri"/>
      <w:color w:val="000000"/>
      <w:sz w:val="24"/>
      <w:szCs w:val="24"/>
    </w:rPr>
  </w:style>
  <w:style w:type="paragraph" w:styleId="FootnoteText">
    <w:name w:val="footnote text"/>
    <w:basedOn w:val="Normal"/>
    <w:link w:val="FootnoteTextChar"/>
    <w:uiPriority w:val="99"/>
    <w:semiHidden/>
    <w:unhideWhenUsed/>
    <w:rsid w:val="001009BF"/>
    <w:pPr>
      <w:ind w:left="720" w:hanging="36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1009BF"/>
    <w:rPr>
      <w:rFonts w:ascii="Arial" w:eastAsiaTheme="minorHAnsi" w:hAnsi="Arial" w:cs="Arial"/>
      <w:sz w:val="20"/>
      <w:szCs w:val="20"/>
    </w:rPr>
  </w:style>
  <w:style w:type="character" w:styleId="FootnoteReference">
    <w:name w:val="footnote reference"/>
    <w:basedOn w:val="DefaultParagraphFont"/>
    <w:uiPriority w:val="99"/>
    <w:semiHidden/>
    <w:unhideWhenUsed/>
    <w:rsid w:val="001009BF"/>
    <w:rPr>
      <w:vertAlign w:val="superscript"/>
    </w:rPr>
  </w:style>
  <w:style w:type="paragraph" w:styleId="BodyTextIndent2">
    <w:name w:val="Body Text Indent 2"/>
    <w:basedOn w:val="Normal"/>
    <w:link w:val="BodyTextIndent2Char"/>
    <w:uiPriority w:val="99"/>
    <w:semiHidden/>
    <w:unhideWhenUsed/>
    <w:rsid w:val="00506189"/>
    <w:pPr>
      <w:spacing w:after="120" w:line="480" w:lineRule="auto"/>
      <w:ind w:left="360"/>
    </w:pPr>
    <w:rPr>
      <w:rFonts w:ascii="Arial" w:eastAsiaTheme="minorHAnsi" w:hAnsi="Arial" w:cs="Arial"/>
    </w:rPr>
  </w:style>
  <w:style w:type="character" w:customStyle="1" w:styleId="BodyTextIndent2Char">
    <w:name w:val="Body Text Indent 2 Char"/>
    <w:basedOn w:val="DefaultParagraphFont"/>
    <w:link w:val="BodyTextIndent2"/>
    <w:uiPriority w:val="99"/>
    <w:semiHidden/>
    <w:rsid w:val="00506189"/>
    <w:rPr>
      <w:rFonts w:ascii="Arial" w:eastAsiaTheme="minorHAnsi" w:hAnsi="Arial" w:cs="Arial"/>
      <w:sz w:val="24"/>
      <w:szCs w:val="24"/>
    </w:rPr>
  </w:style>
  <w:style w:type="character" w:customStyle="1" w:styleId="ListParagraphChar">
    <w:name w:val="List Paragraph Char"/>
    <w:basedOn w:val="DefaultParagraphFont"/>
    <w:link w:val="ListParagraph"/>
    <w:uiPriority w:val="34"/>
    <w:locked/>
    <w:rsid w:val="005061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4885">
      <w:bodyDiv w:val="1"/>
      <w:marLeft w:val="0"/>
      <w:marRight w:val="0"/>
      <w:marTop w:val="0"/>
      <w:marBottom w:val="0"/>
      <w:divBdr>
        <w:top w:val="none" w:sz="0" w:space="0" w:color="auto"/>
        <w:left w:val="none" w:sz="0" w:space="0" w:color="auto"/>
        <w:bottom w:val="none" w:sz="0" w:space="0" w:color="auto"/>
        <w:right w:val="none" w:sz="0" w:space="0" w:color="auto"/>
      </w:divBdr>
    </w:div>
    <w:div w:id="182283911">
      <w:bodyDiv w:val="1"/>
      <w:marLeft w:val="0"/>
      <w:marRight w:val="0"/>
      <w:marTop w:val="0"/>
      <w:marBottom w:val="0"/>
      <w:divBdr>
        <w:top w:val="none" w:sz="0" w:space="0" w:color="auto"/>
        <w:left w:val="none" w:sz="0" w:space="0" w:color="auto"/>
        <w:bottom w:val="none" w:sz="0" w:space="0" w:color="auto"/>
        <w:right w:val="none" w:sz="0" w:space="0" w:color="auto"/>
      </w:divBdr>
    </w:div>
    <w:div w:id="225798044">
      <w:bodyDiv w:val="1"/>
      <w:marLeft w:val="0"/>
      <w:marRight w:val="0"/>
      <w:marTop w:val="0"/>
      <w:marBottom w:val="0"/>
      <w:divBdr>
        <w:top w:val="none" w:sz="0" w:space="0" w:color="auto"/>
        <w:left w:val="none" w:sz="0" w:space="0" w:color="auto"/>
        <w:bottom w:val="none" w:sz="0" w:space="0" w:color="auto"/>
        <w:right w:val="none" w:sz="0" w:space="0" w:color="auto"/>
      </w:divBdr>
    </w:div>
    <w:div w:id="243073332">
      <w:bodyDiv w:val="1"/>
      <w:marLeft w:val="0"/>
      <w:marRight w:val="0"/>
      <w:marTop w:val="0"/>
      <w:marBottom w:val="0"/>
      <w:divBdr>
        <w:top w:val="none" w:sz="0" w:space="0" w:color="auto"/>
        <w:left w:val="none" w:sz="0" w:space="0" w:color="auto"/>
        <w:bottom w:val="none" w:sz="0" w:space="0" w:color="auto"/>
        <w:right w:val="none" w:sz="0" w:space="0" w:color="auto"/>
      </w:divBdr>
    </w:div>
    <w:div w:id="339940773">
      <w:bodyDiv w:val="1"/>
      <w:marLeft w:val="0"/>
      <w:marRight w:val="0"/>
      <w:marTop w:val="0"/>
      <w:marBottom w:val="0"/>
      <w:divBdr>
        <w:top w:val="none" w:sz="0" w:space="0" w:color="auto"/>
        <w:left w:val="none" w:sz="0" w:space="0" w:color="auto"/>
        <w:bottom w:val="none" w:sz="0" w:space="0" w:color="auto"/>
        <w:right w:val="none" w:sz="0" w:space="0" w:color="auto"/>
      </w:divBdr>
    </w:div>
    <w:div w:id="441996394">
      <w:bodyDiv w:val="1"/>
      <w:marLeft w:val="0"/>
      <w:marRight w:val="0"/>
      <w:marTop w:val="0"/>
      <w:marBottom w:val="0"/>
      <w:divBdr>
        <w:top w:val="none" w:sz="0" w:space="0" w:color="auto"/>
        <w:left w:val="none" w:sz="0" w:space="0" w:color="auto"/>
        <w:bottom w:val="none" w:sz="0" w:space="0" w:color="auto"/>
        <w:right w:val="none" w:sz="0" w:space="0" w:color="auto"/>
      </w:divBdr>
    </w:div>
    <w:div w:id="661591242">
      <w:bodyDiv w:val="1"/>
      <w:marLeft w:val="0"/>
      <w:marRight w:val="0"/>
      <w:marTop w:val="0"/>
      <w:marBottom w:val="0"/>
      <w:divBdr>
        <w:top w:val="none" w:sz="0" w:space="0" w:color="auto"/>
        <w:left w:val="none" w:sz="0" w:space="0" w:color="auto"/>
        <w:bottom w:val="none" w:sz="0" w:space="0" w:color="auto"/>
        <w:right w:val="none" w:sz="0" w:space="0" w:color="auto"/>
      </w:divBdr>
    </w:div>
    <w:div w:id="722019892">
      <w:bodyDiv w:val="1"/>
      <w:marLeft w:val="0"/>
      <w:marRight w:val="0"/>
      <w:marTop w:val="0"/>
      <w:marBottom w:val="0"/>
      <w:divBdr>
        <w:top w:val="none" w:sz="0" w:space="0" w:color="auto"/>
        <w:left w:val="none" w:sz="0" w:space="0" w:color="auto"/>
        <w:bottom w:val="none" w:sz="0" w:space="0" w:color="auto"/>
        <w:right w:val="none" w:sz="0" w:space="0" w:color="auto"/>
      </w:divBdr>
    </w:div>
    <w:div w:id="960964669">
      <w:bodyDiv w:val="1"/>
      <w:marLeft w:val="0"/>
      <w:marRight w:val="0"/>
      <w:marTop w:val="0"/>
      <w:marBottom w:val="0"/>
      <w:divBdr>
        <w:top w:val="none" w:sz="0" w:space="0" w:color="auto"/>
        <w:left w:val="none" w:sz="0" w:space="0" w:color="auto"/>
        <w:bottom w:val="none" w:sz="0" w:space="0" w:color="auto"/>
        <w:right w:val="none" w:sz="0" w:space="0" w:color="auto"/>
      </w:divBdr>
    </w:div>
    <w:div w:id="996492567">
      <w:bodyDiv w:val="1"/>
      <w:marLeft w:val="0"/>
      <w:marRight w:val="0"/>
      <w:marTop w:val="0"/>
      <w:marBottom w:val="0"/>
      <w:divBdr>
        <w:top w:val="none" w:sz="0" w:space="0" w:color="auto"/>
        <w:left w:val="none" w:sz="0" w:space="0" w:color="auto"/>
        <w:bottom w:val="none" w:sz="0" w:space="0" w:color="auto"/>
        <w:right w:val="none" w:sz="0" w:space="0" w:color="auto"/>
      </w:divBdr>
    </w:div>
    <w:div w:id="1011293648">
      <w:bodyDiv w:val="1"/>
      <w:marLeft w:val="0"/>
      <w:marRight w:val="0"/>
      <w:marTop w:val="0"/>
      <w:marBottom w:val="0"/>
      <w:divBdr>
        <w:top w:val="none" w:sz="0" w:space="0" w:color="auto"/>
        <w:left w:val="none" w:sz="0" w:space="0" w:color="auto"/>
        <w:bottom w:val="none" w:sz="0" w:space="0" w:color="auto"/>
        <w:right w:val="none" w:sz="0" w:space="0" w:color="auto"/>
      </w:divBdr>
    </w:div>
    <w:div w:id="1013730596">
      <w:bodyDiv w:val="1"/>
      <w:marLeft w:val="0"/>
      <w:marRight w:val="0"/>
      <w:marTop w:val="0"/>
      <w:marBottom w:val="0"/>
      <w:divBdr>
        <w:top w:val="none" w:sz="0" w:space="0" w:color="auto"/>
        <w:left w:val="none" w:sz="0" w:space="0" w:color="auto"/>
        <w:bottom w:val="none" w:sz="0" w:space="0" w:color="auto"/>
        <w:right w:val="none" w:sz="0" w:space="0" w:color="auto"/>
      </w:divBdr>
    </w:div>
    <w:div w:id="1161194932">
      <w:bodyDiv w:val="1"/>
      <w:marLeft w:val="0"/>
      <w:marRight w:val="0"/>
      <w:marTop w:val="0"/>
      <w:marBottom w:val="0"/>
      <w:divBdr>
        <w:top w:val="none" w:sz="0" w:space="0" w:color="auto"/>
        <w:left w:val="none" w:sz="0" w:space="0" w:color="auto"/>
        <w:bottom w:val="none" w:sz="0" w:space="0" w:color="auto"/>
        <w:right w:val="none" w:sz="0" w:space="0" w:color="auto"/>
      </w:divBdr>
    </w:div>
    <w:div w:id="1179005034">
      <w:bodyDiv w:val="1"/>
      <w:marLeft w:val="0"/>
      <w:marRight w:val="0"/>
      <w:marTop w:val="0"/>
      <w:marBottom w:val="0"/>
      <w:divBdr>
        <w:top w:val="none" w:sz="0" w:space="0" w:color="auto"/>
        <w:left w:val="none" w:sz="0" w:space="0" w:color="auto"/>
        <w:bottom w:val="none" w:sz="0" w:space="0" w:color="auto"/>
        <w:right w:val="none" w:sz="0" w:space="0" w:color="auto"/>
      </w:divBdr>
    </w:div>
    <w:div w:id="1200122423">
      <w:bodyDiv w:val="1"/>
      <w:marLeft w:val="0"/>
      <w:marRight w:val="0"/>
      <w:marTop w:val="0"/>
      <w:marBottom w:val="0"/>
      <w:divBdr>
        <w:top w:val="none" w:sz="0" w:space="0" w:color="auto"/>
        <w:left w:val="none" w:sz="0" w:space="0" w:color="auto"/>
        <w:bottom w:val="none" w:sz="0" w:space="0" w:color="auto"/>
        <w:right w:val="none" w:sz="0" w:space="0" w:color="auto"/>
      </w:divBdr>
    </w:div>
    <w:div w:id="1225023822">
      <w:bodyDiv w:val="1"/>
      <w:marLeft w:val="0"/>
      <w:marRight w:val="0"/>
      <w:marTop w:val="0"/>
      <w:marBottom w:val="0"/>
      <w:divBdr>
        <w:top w:val="none" w:sz="0" w:space="0" w:color="auto"/>
        <w:left w:val="none" w:sz="0" w:space="0" w:color="auto"/>
        <w:bottom w:val="none" w:sz="0" w:space="0" w:color="auto"/>
        <w:right w:val="none" w:sz="0" w:space="0" w:color="auto"/>
      </w:divBdr>
    </w:div>
    <w:div w:id="1239317461">
      <w:bodyDiv w:val="1"/>
      <w:marLeft w:val="0"/>
      <w:marRight w:val="0"/>
      <w:marTop w:val="0"/>
      <w:marBottom w:val="0"/>
      <w:divBdr>
        <w:top w:val="none" w:sz="0" w:space="0" w:color="auto"/>
        <w:left w:val="none" w:sz="0" w:space="0" w:color="auto"/>
        <w:bottom w:val="none" w:sz="0" w:space="0" w:color="auto"/>
        <w:right w:val="none" w:sz="0" w:space="0" w:color="auto"/>
      </w:divBdr>
    </w:div>
    <w:div w:id="1314289703">
      <w:bodyDiv w:val="1"/>
      <w:marLeft w:val="0"/>
      <w:marRight w:val="0"/>
      <w:marTop w:val="0"/>
      <w:marBottom w:val="0"/>
      <w:divBdr>
        <w:top w:val="none" w:sz="0" w:space="0" w:color="auto"/>
        <w:left w:val="none" w:sz="0" w:space="0" w:color="auto"/>
        <w:bottom w:val="none" w:sz="0" w:space="0" w:color="auto"/>
        <w:right w:val="none" w:sz="0" w:space="0" w:color="auto"/>
      </w:divBdr>
    </w:div>
    <w:div w:id="1358191188">
      <w:bodyDiv w:val="1"/>
      <w:marLeft w:val="0"/>
      <w:marRight w:val="0"/>
      <w:marTop w:val="0"/>
      <w:marBottom w:val="0"/>
      <w:divBdr>
        <w:top w:val="none" w:sz="0" w:space="0" w:color="auto"/>
        <w:left w:val="none" w:sz="0" w:space="0" w:color="auto"/>
        <w:bottom w:val="none" w:sz="0" w:space="0" w:color="auto"/>
        <w:right w:val="none" w:sz="0" w:space="0" w:color="auto"/>
      </w:divBdr>
    </w:div>
    <w:div w:id="1388411564">
      <w:bodyDiv w:val="1"/>
      <w:marLeft w:val="0"/>
      <w:marRight w:val="0"/>
      <w:marTop w:val="0"/>
      <w:marBottom w:val="0"/>
      <w:divBdr>
        <w:top w:val="none" w:sz="0" w:space="0" w:color="auto"/>
        <w:left w:val="none" w:sz="0" w:space="0" w:color="auto"/>
        <w:bottom w:val="none" w:sz="0" w:space="0" w:color="auto"/>
        <w:right w:val="none" w:sz="0" w:space="0" w:color="auto"/>
      </w:divBdr>
    </w:div>
    <w:div w:id="1549221295">
      <w:bodyDiv w:val="1"/>
      <w:marLeft w:val="0"/>
      <w:marRight w:val="0"/>
      <w:marTop w:val="0"/>
      <w:marBottom w:val="0"/>
      <w:divBdr>
        <w:top w:val="none" w:sz="0" w:space="0" w:color="auto"/>
        <w:left w:val="none" w:sz="0" w:space="0" w:color="auto"/>
        <w:bottom w:val="none" w:sz="0" w:space="0" w:color="auto"/>
        <w:right w:val="none" w:sz="0" w:space="0" w:color="auto"/>
      </w:divBdr>
    </w:div>
    <w:div w:id="1600721666">
      <w:bodyDiv w:val="1"/>
      <w:marLeft w:val="0"/>
      <w:marRight w:val="0"/>
      <w:marTop w:val="0"/>
      <w:marBottom w:val="0"/>
      <w:divBdr>
        <w:top w:val="none" w:sz="0" w:space="0" w:color="auto"/>
        <w:left w:val="none" w:sz="0" w:space="0" w:color="auto"/>
        <w:bottom w:val="none" w:sz="0" w:space="0" w:color="auto"/>
        <w:right w:val="none" w:sz="0" w:space="0" w:color="auto"/>
      </w:divBdr>
    </w:div>
    <w:div w:id="1704863725">
      <w:bodyDiv w:val="1"/>
      <w:marLeft w:val="0"/>
      <w:marRight w:val="0"/>
      <w:marTop w:val="0"/>
      <w:marBottom w:val="0"/>
      <w:divBdr>
        <w:top w:val="none" w:sz="0" w:space="0" w:color="auto"/>
        <w:left w:val="none" w:sz="0" w:space="0" w:color="auto"/>
        <w:bottom w:val="none" w:sz="0" w:space="0" w:color="auto"/>
        <w:right w:val="none" w:sz="0" w:space="0" w:color="auto"/>
      </w:divBdr>
    </w:div>
    <w:div w:id="1771928999">
      <w:bodyDiv w:val="1"/>
      <w:marLeft w:val="0"/>
      <w:marRight w:val="0"/>
      <w:marTop w:val="0"/>
      <w:marBottom w:val="0"/>
      <w:divBdr>
        <w:top w:val="none" w:sz="0" w:space="0" w:color="auto"/>
        <w:left w:val="none" w:sz="0" w:space="0" w:color="auto"/>
        <w:bottom w:val="none" w:sz="0" w:space="0" w:color="auto"/>
        <w:right w:val="none" w:sz="0" w:space="0" w:color="auto"/>
      </w:divBdr>
      <w:divsChild>
        <w:div w:id="754254140">
          <w:marLeft w:val="0"/>
          <w:marRight w:val="0"/>
          <w:marTop w:val="0"/>
          <w:marBottom w:val="0"/>
          <w:divBdr>
            <w:top w:val="none" w:sz="0" w:space="0" w:color="auto"/>
            <w:left w:val="none" w:sz="0" w:space="0" w:color="auto"/>
            <w:bottom w:val="none" w:sz="0" w:space="0" w:color="auto"/>
            <w:right w:val="none" w:sz="0" w:space="0" w:color="auto"/>
          </w:divBdr>
          <w:divsChild>
            <w:div w:id="1731225722">
              <w:marLeft w:val="0"/>
              <w:marRight w:val="0"/>
              <w:marTop w:val="0"/>
              <w:marBottom w:val="0"/>
              <w:divBdr>
                <w:top w:val="none" w:sz="0" w:space="0" w:color="auto"/>
                <w:left w:val="none" w:sz="0" w:space="0" w:color="auto"/>
                <w:bottom w:val="none" w:sz="0" w:space="0" w:color="auto"/>
                <w:right w:val="none" w:sz="0" w:space="0" w:color="auto"/>
              </w:divBdr>
              <w:divsChild>
                <w:div w:id="698509705">
                  <w:marLeft w:val="3960"/>
                  <w:marRight w:val="240"/>
                  <w:marTop w:val="240"/>
                  <w:marBottom w:val="0"/>
                  <w:divBdr>
                    <w:top w:val="none" w:sz="0" w:space="0" w:color="auto"/>
                    <w:left w:val="none" w:sz="0" w:space="0" w:color="auto"/>
                    <w:bottom w:val="none" w:sz="0" w:space="0" w:color="auto"/>
                    <w:right w:val="none" w:sz="0" w:space="0" w:color="auto"/>
                  </w:divBdr>
                  <w:divsChild>
                    <w:div w:id="122045432">
                      <w:marLeft w:val="0"/>
                      <w:marRight w:val="0"/>
                      <w:marTop w:val="0"/>
                      <w:marBottom w:val="0"/>
                      <w:divBdr>
                        <w:top w:val="none" w:sz="0" w:space="0" w:color="auto"/>
                        <w:left w:val="none" w:sz="0" w:space="0" w:color="auto"/>
                        <w:bottom w:val="none" w:sz="0" w:space="0" w:color="auto"/>
                        <w:right w:val="none" w:sz="0" w:space="0" w:color="auto"/>
                      </w:divBdr>
                      <w:divsChild>
                        <w:div w:id="9350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266696">
      <w:bodyDiv w:val="1"/>
      <w:marLeft w:val="0"/>
      <w:marRight w:val="0"/>
      <w:marTop w:val="0"/>
      <w:marBottom w:val="0"/>
      <w:divBdr>
        <w:top w:val="none" w:sz="0" w:space="0" w:color="auto"/>
        <w:left w:val="none" w:sz="0" w:space="0" w:color="auto"/>
        <w:bottom w:val="none" w:sz="0" w:space="0" w:color="auto"/>
        <w:right w:val="none" w:sz="0" w:space="0" w:color="auto"/>
      </w:divBdr>
    </w:div>
    <w:div w:id="1845896600">
      <w:bodyDiv w:val="1"/>
      <w:marLeft w:val="0"/>
      <w:marRight w:val="0"/>
      <w:marTop w:val="0"/>
      <w:marBottom w:val="0"/>
      <w:divBdr>
        <w:top w:val="none" w:sz="0" w:space="0" w:color="auto"/>
        <w:left w:val="none" w:sz="0" w:space="0" w:color="auto"/>
        <w:bottom w:val="none" w:sz="0" w:space="0" w:color="auto"/>
        <w:right w:val="none" w:sz="0" w:space="0" w:color="auto"/>
      </w:divBdr>
    </w:div>
    <w:div w:id="1851407972">
      <w:bodyDiv w:val="1"/>
      <w:marLeft w:val="75"/>
      <w:marRight w:val="75"/>
      <w:marTop w:val="75"/>
      <w:marBottom w:val="75"/>
      <w:divBdr>
        <w:top w:val="none" w:sz="0" w:space="0" w:color="auto"/>
        <w:left w:val="none" w:sz="0" w:space="0" w:color="auto"/>
        <w:bottom w:val="none" w:sz="0" w:space="0" w:color="auto"/>
        <w:right w:val="none" w:sz="0" w:space="0" w:color="auto"/>
      </w:divBdr>
      <w:divsChild>
        <w:div w:id="1123964136">
          <w:marLeft w:val="0"/>
          <w:marRight w:val="0"/>
          <w:marTop w:val="0"/>
          <w:marBottom w:val="0"/>
          <w:divBdr>
            <w:top w:val="none" w:sz="0" w:space="0" w:color="auto"/>
            <w:left w:val="none" w:sz="0" w:space="0" w:color="auto"/>
            <w:bottom w:val="none" w:sz="0" w:space="0" w:color="auto"/>
            <w:right w:val="none" w:sz="0" w:space="0" w:color="auto"/>
          </w:divBdr>
          <w:divsChild>
            <w:div w:id="1049259000">
              <w:marLeft w:val="0"/>
              <w:marRight w:val="0"/>
              <w:marTop w:val="0"/>
              <w:marBottom w:val="0"/>
              <w:divBdr>
                <w:top w:val="none" w:sz="0" w:space="0" w:color="auto"/>
                <w:left w:val="none" w:sz="0" w:space="0" w:color="auto"/>
                <w:bottom w:val="none" w:sz="0" w:space="0" w:color="auto"/>
                <w:right w:val="none" w:sz="0" w:space="0" w:color="auto"/>
              </w:divBdr>
              <w:divsChild>
                <w:div w:id="13501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6990">
      <w:bodyDiv w:val="1"/>
      <w:marLeft w:val="0"/>
      <w:marRight w:val="0"/>
      <w:marTop w:val="0"/>
      <w:marBottom w:val="0"/>
      <w:divBdr>
        <w:top w:val="none" w:sz="0" w:space="0" w:color="auto"/>
        <w:left w:val="none" w:sz="0" w:space="0" w:color="auto"/>
        <w:bottom w:val="none" w:sz="0" w:space="0" w:color="auto"/>
        <w:right w:val="none" w:sz="0" w:space="0" w:color="auto"/>
      </w:divBdr>
      <w:divsChild>
        <w:div w:id="1135177051">
          <w:marLeft w:val="0"/>
          <w:marRight w:val="0"/>
          <w:marTop w:val="0"/>
          <w:marBottom w:val="0"/>
          <w:divBdr>
            <w:top w:val="none" w:sz="0" w:space="0" w:color="auto"/>
            <w:left w:val="none" w:sz="0" w:space="0" w:color="auto"/>
            <w:bottom w:val="none" w:sz="0" w:space="0" w:color="auto"/>
            <w:right w:val="none" w:sz="0" w:space="0" w:color="auto"/>
          </w:divBdr>
          <w:divsChild>
            <w:div w:id="2101369927">
              <w:marLeft w:val="0"/>
              <w:marRight w:val="0"/>
              <w:marTop w:val="0"/>
              <w:marBottom w:val="0"/>
              <w:divBdr>
                <w:top w:val="none" w:sz="0" w:space="0" w:color="auto"/>
                <w:left w:val="none" w:sz="0" w:space="0" w:color="auto"/>
                <w:bottom w:val="none" w:sz="0" w:space="0" w:color="auto"/>
                <w:right w:val="none" w:sz="0" w:space="0" w:color="auto"/>
              </w:divBdr>
              <w:divsChild>
                <w:div w:id="807816884">
                  <w:marLeft w:val="3960"/>
                  <w:marRight w:val="240"/>
                  <w:marTop w:val="240"/>
                  <w:marBottom w:val="0"/>
                  <w:divBdr>
                    <w:top w:val="none" w:sz="0" w:space="0" w:color="auto"/>
                    <w:left w:val="none" w:sz="0" w:space="0" w:color="auto"/>
                    <w:bottom w:val="none" w:sz="0" w:space="0" w:color="auto"/>
                    <w:right w:val="none" w:sz="0" w:space="0" w:color="auto"/>
                  </w:divBdr>
                  <w:divsChild>
                    <w:div w:id="45953986">
                      <w:marLeft w:val="0"/>
                      <w:marRight w:val="0"/>
                      <w:marTop w:val="0"/>
                      <w:marBottom w:val="0"/>
                      <w:divBdr>
                        <w:top w:val="none" w:sz="0" w:space="0" w:color="auto"/>
                        <w:left w:val="none" w:sz="0" w:space="0" w:color="auto"/>
                        <w:bottom w:val="none" w:sz="0" w:space="0" w:color="auto"/>
                        <w:right w:val="none" w:sz="0" w:space="0" w:color="auto"/>
                      </w:divBdr>
                      <w:divsChild>
                        <w:div w:id="1081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886731">
      <w:bodyDiv w:val="1"/>
      <w:marLeft w:val="0"/>
      <w:marRight w:val="0"/>
      <w:marTop w:val="0"/>
      <w:marBottom w:val="0"/>
      <w:divBdr>
        <w:top w:val="none" w:sz="0" w:space="0" w:color="auto"/>
        <w:left w:val="none" w:sz="0" w:space="0" w:color="auto"/>
        <w:bottom w:val="none" w:sz="0" w:space="0" w:color="auto"/>
        <w:right w:val="none" w:sz="0" w:space="0" w:color="auto"/>
      </w:divBdr>
    </w:div>
    <w:div w:id="2063096496">
      <w:bodyDiv w:val="1"/>
      <w:marLeft w:val="0"/>
      <w:marRight w:val="0"/>
      <w:marTop w:val="0"/>
      <w:marBottom w:val="0"/>
      <w:divBdr>
        <w:top w:val="none" w:sz="0" w:space="0" w:color="auto"/>
        <w:left w:val="none" w:sz="0" w:space="0" w:color="auto"/>
        <w:bottom w:val="none" w:sz="0" w:space="0" w:color="auto"/>
        <w:right w:val="none" w:sz="0" w:space="0" w:color="auto"/>
      </w:divBdr>
      <w:divsChild>
        <w:div w:id="382561211">
          <w:marLeft w:val="0"/>
          <w:marRight w:val="0"/>
          <w:marTop w:val="0"/>
          <w:marBottom w:val="0"/>
          <w:divBdr>
            <w:top w:val="none" w:sz="0" w:space="0" w:color="auto"/>
            <w:left w:val="none" w:sz="0" w:space="0" w:color="auto"/>
            <w:bottom w:val="none" w:sz="0" w:space="0" w:color="auto"/>
            <w:right w:val="none" w:sz="0" w:space="0" w:color="auto"/>
          </w:divBdr>
          <w:divsChild>
            <w:div w:id="534579047">
              <w:marLeft w:val="2985"/>
              <w:marRight w:val="0"/>
              <w:marTop w:val="0"/>
              <w:marBottom w:val="0"/>
              <w:divBdr>
                <w:top w:val="none" w:sz="0" w:space="0" w:color="auto"/>
                <w:left w:val="none" w:sz="0" w:space="0" w:color="auto"/>
                <w:bottom w:val="none" w:sz="0" w:space="0" w:color="auto"/>
                <w:right w:val="none" w:sz="0" w:space="0" w:color="auto"/>
              </w:divBdr>
              <w:divsChild>
                <w:div w:id="17812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l.gov/whd/regs/compliance/whdfs7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l.gov/agencies/whd/child-labo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whd/regs/compliance/whdfs7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0AEF3B88064F49BC2FDFBD912CCD7A" ma:contentTypeVersion="9" ma:contentTypeDescription="Create a new document." ma:contentTypeScope="" ma:versionID="220bd85fece570be80dc64584688bbde">
  <xsd:schema xmlns:xsd="http://www.w3.org/2001/XMLSchema" xmlns:xs="http://www.w3.org/2001/XMLSchema" xmlns:p="http://schemas.microsoft.com/office/2006/metadata/properties" xmlns:ns3="1b276ffe-72ec-4094-8a5a-c74ea7148971" targetNamespace="http://schemas.microsoft.com/office/2006/metadata/properties" ma:root="true" ma:fieldsID="f188970c61a0bdbb87b1cdcdc32b5f31" ns3:_="">
    <xsd:import namespace="1b276ffe-72ec-4094-8a5a-c74ea71489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76ffe-72ec-4094-8a5a-c74ea7148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F9C6-BB02-4EB7-8C97-70933494E977}">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1b276ffe-72ec-4094-8a5a-c74ea714897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27025D5-8962-49BA-BF77-598EA67D0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76ffe-72ec-4094-8a5a-c74ea7148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00692-4457-4A08-9937-AC230F31FFAA}">
  <ds:schemaRefs>
    <ds:schemaRef ds:uri="http://schemas.microsoft.com/sharepoint/v3/contenttype/forms"/>
  </ds:schemaRefs>
</ds:datastoreItem>
</file>

<file path=customXml/itemProps4.xml><?xml version="1.0" encoding="utf-8"?>
<ds:datastoreItem xmlns:ds="http://schemas.openxmlformats.org/officeDocument/2006/customXml" ds:itemID="{0494B5AE-56B9-4542-A334-0290F37D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Human Resources</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Scott DINKELSPIEL</cp:lastModifiedBy>
  <cp:revision>2</cp:revision>
  <cp:lastPrinted>2021-06-18T14:05:00Z</cp:lastPrinted>
  <dcterms:created xsi:type="dcterms:W3CDTF">2021-11-17T22:25:00Z</dcterms:created>
  <dcterms:modified xsi:type="dcterms:W3CDTF">2021-11-17T22:25:00Z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0x010100090AEF3B88064F49BC2FDFBD912CCD7A</vt:lpwstr>
  </property>
</Properties>
</file>